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1200"/>
        <w:gridCol w:w="1201"/>
        <w:gridCol w:w="1199"/>
        <w:gridCol w:w="1198"/>
        <w:gridCol w:w="1201"/>
      </w:tblGrid>
      <w:tr w:rsidR="00476150" w:rsidRPr="00670B34" w:rsidTr="00143798">
        <w:tc>
          <w:tcPr>
            <w:tcW w:w="901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F507D" w:rsidRPr="002E7A33" w:rsidRDefault="004F507D" w:rsidP="004F507D">
            <w:pPr>
              <w:pStyle w:val="TableParagraph"/>
              <w:spacing w:before="160" w:after="160"/>
              <w:jc w:val="both"/>
            </w:pPr>
          </w:p>
          <w:p w:rsidR="004F507D" w:rsidRPr="002E7A33" w:rsidRDefault="004F507D" w:rsidP="004F507D">
            <w:pPr>
              <w:pStyle w:val="TableParagraph"/>
              <w:spacing w:before="160" w:after="160"/>
              <w:jc w:val="both"/>
            </w:pPr>
          </w:p>
          <w:p w:rsidR="004F507D" w:rsidRPr="002E7A33" w:rsidRDefault="004F507D" w:rsidP="004F507D">
            <w:pPr>
              <w:pStyle w:val="TableParagraph"/>
              <w:spacing w:before="160" w:after="160"/>
              <w:jc w:val="both"/>
            </w:pPr>
          </w:p>
          <w:p w:rsidR="004F507D" w:rsidRPr="002E7A33" w:rsidRDefault="004F507D" w:rsidP="004F507D">
            <w:pPr>
              <w:pStyle w:val="TableParagraph"/>
              <w:spacing w:before="160" w:after="160"/>
              <w:jc w:val="both"/>
            </w:pPr>
          </w:p>
          <w:p w:rsidR="004F507D" w:rsidRPr="002E7A33" w:rsidRDefault="004F507D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Pr="002E7A33" w:rsidRDefault="00476150" w:rsidP="004F507D">
            <w:pPr>
              <w:pStyle w:val="TableParagraph"/>
              <w:spacing w:before="160" w:after="160"/>
              <w:jc w:val="both"/>
            </w:pPr>
          </w:p>
          <w:p w:rsidR="00476150" w:rsidRDefault="00476150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Default="009F041F" w:rsidP="004F507D">
            <w:pPr>
              <w:pStyle w:val="TableParagraph"/>
              <w:spacing w:before="160" w:after="160"/>
              <w:jc w:val="both"/>
            </w:pPr>
          </w:p>
          <w:p w:rsidR="009F041F" w:rsidRPr="002E7A33" w:rsidRDefault="009F041F" w:rsidP="004F507D">
            <w:pPr>
              <w:pStyle w:val="TableParagraph"/>
              <w:spacing w:before="160" w:after="160"/>
              <w:jc w:val="both"/>
            </w:pPr>
          </w:p>
        </w:tc>
      </w:tr>
      <w:tr w:rsidR="004F507D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</w:tr>
      <w:tr w:rsidR="004F507D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</w:tr>
      <w:tr w:rsidR="004F507D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507D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</w:tr>
      <w:tr w:rsidR="00670B34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ISSUED FOR CONSTRUCTION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01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2025.07.17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C32E8E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34" w:rsidRPr="002E7A33" w:rsidRDefault="00670B34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</w:p>
        </w:tc>
      </w:tr>
      <w:tr w:rsidR="00670B34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REASON FOR ISSUE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REVISION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DATE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PREP. BY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CHK. BY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34" w:rsidRPr="002E7A33" w:rsidRDefault="004F507D" w:rsidP="004F507D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APP. BY</w:t>
            </w:r>
          </w:p>
        </w:tc>
      </w:tr>
      <w:tr w:rsidR="00670B34" w:rsidRPr="00670B34" w:rsidTr="004F507D">
        <w:trPr>
          <w:trHeight w:val="454"/>
        </w:trPr>
        <w:tc>
          <w:tcPr>
            <w:tcW w:w="9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spacing w:before="64"/>
              <w:ind w:left="57"/>
              <w:jc w:val="both"/>
            </w:pPr>
          </w:p>
        </w:tc>
      </w:tr>
      <w:tr w:rsidR="00670B34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spacing w:before="160" w:after="160"/>
              <w:ind w:left="57"/>
              <w:jc w:val="center"/>
            </w:pPr>
            <w:r w:rsidRPr="002E7A33">
              <w:object w:dxaOrig="1140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22.2pt" o:ole="">
                  <v:imagedata r:id="rId8" o:title=""/>
                </v:shape>
                <o:OLEObject Type="Embed" ProgID="hunmin.doc" ShapeID="_x0000_i1025" DrawAspect="Content" ObjectID="_1836474285" r:id="rId9"/>
              </w:objec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7F1717" w:rsidRDefault="00670B34" w:rsidP="007F1717">
            <w:r w:rsidRPr="007F1717">
              <w:t xml:space="preserve">Project: </w:t>
            </w:r>
          </w:p>
          <w:p w:rsidR="00670B34" w:rsidRPr="007F1717" w:rsidRDefault="00670B34" w:rsidP="007F1717">
            <w:pPr>
              <w:rPr>
                <w:rFonts w:eastAsiaTheme="minorEastAsia"/>
              </w:rPr>
            </w:pPr>
            <w:r w:rsidRPr="007F1717">
              <w:t xml:space="preserve">Project No.: </w:t>
            </w:r>
            <w:r w:rsidR="007F1717" w:rsidRPr="007F1717">
              <w:t>{{</w:t>
            </w:r>
            <w:r w:rsidR="007F1717" w:rsidRPr="007F1717">
              <w:rPr>
                <w:rFonts w:hint="eastAsia"/>
              </w:rPr>
              <w:t>PROJ_NO}</w:t>
            </w:r>
            <w:r w:rsidR="007F1717" w:rsidRPr="007F1717">
              <w:t>}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34" w:rsidRPr="002E7A33" w:rsidRDefault="00143798" w:rsidP="00143798">
            <w:pPr>
              <w:pStyle w:val="TableParagraph"/>
              <w:spacing w:before="160" w:after="160"/>
              <w:ind w:left="57"/>
              <w:jc w:val="both"/>
              <w:rPr>
                <w:lang w:eastAsia="ko-KR"/>
              </w:rPr>
            </w:pPr>
            <w:r w:rsidRPr="002E7A33">
              <w:rPr>
                <w:lang w:eastAsia="ko-KR"/>
              </w:rPr>
              <w:t>PAGES:</w:t>
            </w:r>
          </w:p>
          <w:p w:rsidR="00143798" w:rsidRPr="002E7A33" w:rsidRDefault="00836594" w:rsidP="00836594">
            <w:pPr>
              <w:pStyle w:val="TableParagraph"/>
              <w:spacing w:before="160" w:after="160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 xml:space="preserve">1 of </w:t>
            </w:r>
            <w:r w:rsidRPr="002E7A33">
              <w:rPr>
                <w:lang w:eastAsia="ko-KR"/>
              </w:rPr>
              <w:fldChar w:fldCharType="begin"/>
            </w:r>
            <w:r w:rsidRPr="002E7A33">
              <w:rPr>
                <w:lang w:eastAsia="ko-KR"/>
              </w:rPr>
              <w:instrText xml:space="preserve"> NUMPAGES   \* MERGEFORMAT </w:instrText>
            </w:r>
            <w:r w:rsidRPr="002E7A33">
              <w:rPr>
                <w:lang w:eastAsia="ko-KR"/>
              </w:rPr>
              <w:fldChar w:fldCharType="separate"/>
            </w:r>
            <w:r w:rsidR="00E169A9">
              <w:rPr>
                <w:noProof/>
                <w:lang w:eastAsia="ko-KR"/>
              </w:rPr>
              <w:t>34</w:t>
            </w:r>
            <w:r w:rsidRPr="002E7A33">
              <w:rPr>
                <w:lang w:eastAsia="ko-KR"/>
              </w:rPr>
              <w:fldChar w:fldCharType="end"/>
            </w:r>
          </w:p>
        </w:tc>
      </w:tr>
      <w:tr w:rsidR="00670B34" w:rsidRPr="00DF3717" w:rsidTr="002E7A33">
        <w:trPr>
          <w:trHeight w:val="804"/>
        </w:trPr>
        <w:tc>
          <w:tcPr>
            <w:tcW w:w="9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spacing w:before="160" w:after="160"/>
              <w:ind w:left="57"/>
              <w:jc w:val="both"/>
              <w:rPr>
                <w:lang w:eastAsia="ko-KR"/>
              </w:rPr>
            </w:pPr>
            <w:r w:rsidRPr="002E7A33">
              <w:rPr>
                <w:lang w:eastAsia="ko-KR"/>
              </w:rPr>
              <w:t>DOCUMENT TITLE:</w:t>
            </w:r>
          </w:p>
          <w:p w:rsidR="00670B34" w:rsidRPr="005A7521" w:rsidRDefault="005A7521" w:rsidP="00670B34">
            <w:pPr>
              <w:pStyle w:val="TableParagraph"/>
              <w:spacing w:before="160" w:after="160"/>
              <w:ind w:left="57"/>
              <w:jc w:val="center"/>
              <w:rPr>
                <w:rFonts w:eastAsiaTheme="minorEastAsia"/>
                <w:lang w:eastAsia="ko-KR"/>
              </w:rPr>
            </w:pPr>
            <w:r>
              <w:rPr>
                <w:sz w:val="28"/>
                <w:lang w:eastAsia="ko-KR"/>
              </w:rPr>
              <w:t>{{DOC_TITLE}}</w:t>
            </w:r>
          </w:p>
        </w:tc>
      </w:tr>
      <w:tr w:rsidR="00670B34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ind w:left="57"/>
              <w:jc w:val="both"/>
              <w:rPr>
                <w:lang w:eastAsia="ko-KR"/>
              </w:rPr>
            </w:pPr>
            <w:r w:rsidRPr="002E7A33">
              <w:rPr>
                <w:lang w:eastAsia="ko-KR"/>
              </w:rPr>
              <w:t>ORIGINATOR: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SHI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REVISION</w:t>
            </w:r>
          </w:p>
        </w:tc>
      </w:tr>
      <w:tr w:rsidR="00670B34" w:rsidRPr="00670B34" w:rsidTr="004F507D">
        <w:trPr>
          <w:trHeight w:val="454"/>
        </w:trPr>
        <w:tc>
          <w:tcPr>
            <w:tcW w:w="30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ind w:left="57"/>
              <w:jc w:val="both"/>
              <w:rPr>
                <w:lang w:eastAsia="ko-KR"/>
              </w:rPr>
            </w:pPr>
            <w:r w:rsidRPr="002E7A33">
              <w:rPr>
                <w:lang w:eastAsia="ko-KR"/>
              </w:rPr>
              <w:t>DEPARTMENT: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0B34" w:rsidRPr="002E7A33" w:rsidRDefault="00C32E8E" w:rsidP="00670B34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>
              <w:rPr>
                <w:lang w:eastAsia="ko-KR"/>
              </w:rPr>
              <w:t>HULL STRUCTURE ENGINEERING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70B34" w:rsidRPr="002E7A33" w:rsidRDefault="00670B34" w:rsidP="00670B34">
            <w:pPr>
              <w:pStyle w:val="TableParagraph"/>
              <w:spacing w:before="64"/>
              <w:ind w:left="57"/>
              <w:jc w:val="center"/>
              <w:rPr>
                <w:lang w:eastAsia="ko-KR"/>
              </w:rPr>
            </w:pPr>
            <w:r w:rsidRPr="002E7A33">
              <w:rPr>
                <w:lang w:eastAsia="ko-KR"/>
              </w:rPr>
              <w:t>01</w:t>
            </w:r>
          </w:p>
        </w:tc>
      </w:tr>
    </w:tbl>
    <w:p w:rsidR="009F041F" w:rsidRDefault="009F041F" w:rsidP="00C327F7">
      <w:pPr>
        <w:pStyle w:val="TableofContents"/>
        <w:spacing w:after="240"/>
        <w:jc w:val="center"/>
        <w:rPr>
          <w:color w:val="034EA2"/>
        </w:rPr>
      </w:pPr>
    </w:p>
    <w:p w:rsidR="009F041F" w:rsidRDefault="009F041F" w:rsidP="009F041F">
      <w:pPr>
        <w:rPr>
          <w:rFonts w:eastAsiaTheme="minorEastAsia" w:cs="Times New Roman"/>
          <w:kern w:val="0"/>
          <w:sz w:val="36"/>
          <w:szCs w:val="36"/>
          <w:lang w:eastAsia="en-US"/>
          <w14:ligatures w14:val="none"/>
        </w:rPr>
      </w:pPr>
      <w:r>
        <w:br w:type="page"/>
      </w:r>
    </w:p>
    <w:p w:rsidR="00C327F7" w:rsidRPr="00C327F7" w:rsidRDefault="00C327F7" w:rsidP="00C327F7">
      <w:pPr>
        <w:pStyle w:val="TableofContents"/>
        <w:spacing w:after="240"/>
        <w:jc w:val="center"/>
        <w:rPr>
          <w:color w:val="034EA2"/>
        </w:rPr>
      </w:pPr>
      <w:r w:rsidRPr="00C327F7">
        <w:rPr>
          <w:color w:val="034EA2"/>
        </w:rPr>
        <w:lastRenderedPageBreak/>
        <w:t>Table of Contents</w:t>
      </w:r>
    </w:p>
    <w:p w:rsidR="00FB425D" w:rsidRDefault="00C327F7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5326713" w:history="1">
        <w:r w:rsidR="00FB425D" w:rsidRPr="00D25520">
          <w:rPr>
            <w:rStyle w:val="a7"/>
            <w:noProof/>
          </w:rPr>
          <w:t>1.0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INTRODUCTION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14" w:history="1">
        <w:r w:rsidR="00FB425D" w:rsidRPr="00D25520">
          <w:rPr>
            <w:rStyle w:val="a7"/>
            <w:noProof/>
          </w:rPr>
          <w:t>1.1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OBJECTIVES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15" w:history="1">
        <w:r w:rsidR="00FB425D" w:rsidRPr="00D25520">
          <w:rPr>
            <w:rStyle w:val="a7"/>
            <w:noProof/>
          </w:rPr>
          <w:t>1.2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Definition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16" w:history="1">
        <w:r w:rsidR="00FB425D" w:rsidRPr="00D25520">
          <w:rPr>
            <w:rStyle w:val="a7"/>
            <w:noProof/>
          </w:rPr>
          <w:t>1.3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Abbreviation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7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17" w:history="1">
        <w:r w:rsidR="00FB425D" w:rsidRPr="00D25520">
          <w:rPr>
            <w:rStyle w:val="a7"/>
            <w:noProof/>
          </w:rPr>
          <w:t>1.4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REFERENCE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18" w:history="1">
        <w:r w:rsidR="00FB425D" w:rsidRPr="00D25520">
          <w:rPr>
            <w:rStyle w:val="a7"/>
            <w:noProof/>
          </w:rPr>
          <w:t>1.5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SOFTWARE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19" w:history="1">
        <w:r w:rsidR="00FB425D" w:rsidRPr="00D25520">
          <w:rPr>
            <w:rStyle w:val="a7"/>
            <w:noProof/>
          </w:rPr>
          <w:t>2.0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Design Basis of Hull Structure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_Toc225326719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0" w:history="1">
        <w:r w:rsidR="00FB425D" w:rsidRPr="00D25520">
          <w:rPr>
            <w:rStyle w:val="a7"/>
            <w:noProof/>
          </w:rPr>
          <w:t>2.1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Unit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1" w:history="1">
        <w:r w:rsidR="00FB425D" w:rsidRPr="00D25520">
          <w:rPr>
            <w:rStyle w:val="a7"/>
            <w:noProof/>
          </w:rPr>
          <w:t>2.2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Coordinate System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2" w:history="1">
        <w:r w:rsidR="00FB425D" w:rsidRPr="00D25520">
          <w:rPr>
            <w:rStyle w:val="a7"/>
            <w:noProof/>
          </w:rPr>
          <w:t>2.3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Principal Dimensions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11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3" w:history="1">
        <w:r w:rsidR="00FB425D" w:rsidRPr="00D25520">
          <w:rPr>
            <w:rStyle w:val="a7"/>
            <w:noProof/>
          </w:rPr>
          <w:t>2.4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Design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11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4" w:history="1">
        <w:r w:rsidR="00FB425D" w:rsidRPr="00D25520">
          <w:rPr>
            <w:rStyle w:val="a7"/>
            <w:noProof/>
          </w:rPr>
          <w:t>2.5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Design Contingency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11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25" w:history="1">
        <w:r w:rsidR="00FB425D" w:rsidRPr="00D25520">
          <w:rPr>
            <w:rStyle w:val="a7"/>
            <w:noProof/>
          </w:rPr>
          <w:t>3.0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Structural FE Modelling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6" w:history="1">
        <w:r w:rsidR="00FB425D" w:rsidRPr="00D25520">
          <w:rPr>
            <w:rStyle w:val="a7"/>
            <w:noProof/>
          </w:rPr>
          <w:t>3.1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Layout and Footprint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7" w:history="1">
        <w:r w:rsidR="00FB425D" w:rsidRPr="00D25520">
          <w:rPr>
            <w:rStyle w:val="a7"/>
            <w:noProof/>
          </w:rPr>
          <w:t>3.2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Model Extent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14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8" w:history="1">
        <w:r w:rsidR="00FB425D" w:rsidRPr="00D25520">
          <w:rPr>
            <w:rStyle w:val="a7"/>
            <w:noProof/>
          </w:rPr>
          <w:t>3.3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Evaluation Area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29" w:history="1">
        <w:r w:rsidR="00FB425D" w:rsidRPr="00D25520">
          <w:rPr>
            <w:rStyle w:val="a7"/>
            <w:noProof/>
          </w:rPr>
          <w:t>3.4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Structural Modeling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_Toc225326729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17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0" w:history="1">
        <w:r w:rsidR="00FB425D" w:rsidRPr="00D25520">
          <w:rPr>
            <w:rStyle w:val="a7"/>
            <w:noProof/>
          </w:rPr>
          <w:t>3.5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Corrosion Additions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17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31" w:history="1">
        <w:r w:rsidR="00FB425D" w:rsidRPr="00D25520">
          <w:rPr>
            <w:rStyle w:val="a7"/>
            <w:noProof/>
          </w:rPr>
          <w:t>4.0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Design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2" w:history="1">
        <w:r w:rsidR="00FB425D" w:rsidRPr="00D25520">
          <w:rPr>
            <w:rStyle w:val="a7"/>
            <w:noProof/>
          </w:rPr>
          <w:t>4.1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Global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3" w:history="1">
        <w:r w:rsidR="00FB425D" w:rsidRPr="00D25520">
          <w:rPr>
            <w:rStyle w:val="a7"/>
            <w:noProof/>
          </w:rPr>
          <w:t>4.2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Local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4" w:history="1">
        <w:r w:rsidR="00FB425D" w:rsidRPr="00D25520">
          <w:rPr>
            <w:rStyle w:val="a7"/>
            <w:noProof/>
          </w:rPr>
          <w:t>4.3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Design Load Cases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25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35" w:history="1">
        <w:r w:rsidR="00FB425D" w:rsidRPr="00D25520">
          <w:rPr>
            <w:rStyle w:val="a7"/>
            <w:noProof/>
          </w:rPr>
          <w:t>5.0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Boundary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6" w:history="1">
        <w:r w:rsidR="00FB425D" w:rsidRPr="00D25520">
          <w:rPr>
            <w:rStyle w:val="a7"/>
            <w:noProof/>
          </w:rPr>
          <w:t>5.1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Boundary Condition for Global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7" w:history="1">
        <w:r w:rsidR="00FB425D" w:rsidRPr="00D25520">
          <w:rPr>
            <w:rStyle w:val="a7"/>
            <w:noProof/>
          </w:rPr>
          <w:t>5.2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Boundary Condition for Local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27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38" w:history="1">
        <w:r w:rsidR="00FB425D" w:rsidRPr="00D25520">
          <w:rPr>
            <w:rStyle w:val="a7"/>
            <w:noProof/>
          </w:rPr>
          <w:t>6.0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Acceptance Criteria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39" w:history="1">
        <w:r w:rsidR="00FB425D" w:rsidRPr="00D25520">
          <w:rPr>
            <w:rStyle w:val="a7"/>
            <w:noProof/>
          </w:rPr>
          <w:t>6.1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Acceptance Criteria for Yielding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_Toc225326739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0" w:history="1">
        <w:r w:rsidR="00FB425D" w:rsidRPr="00D25520">
          <w:rPr>
            <w:rStyle w:val="a7"/>
            <w:noProof/>
          </w:rPr>
          <w:t>6.2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Acceptance Criteria for Buckling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41" w:history="1">
        <w:r w:rsidR="00FB425D" w:rsidRPr="00D25520">
          <w:rPr>
            <w:rStyle w:val="a7"/>
            <w:noProof/>
          </w:rPr>
          <w:t>7.0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Summary of Results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2" w:history="1">
        <w:r w:rsidR="00FB425D" w:rsidRPr="00D25520">
          <w:rPr>
            <w:rStyle w:val="a7"/>
            <w:noProof/>
          </w:rPr>
          <w:t>7.1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Survival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left" w:pos="1000"/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3" w:history="1">
        <w:r w:rsidR="00FB425D" w:rsidRPr="00D25520">
          <w:rPr>
            <w:rStyle w:val="a7"/>
            <w:noProof/>
          </w:rPr>
          <w:t>7.2</w:t>
        </w:r>
        <w:r w:rsidR="00FB425D">
          <w:rPr>
            <w:rFonts w:asciiTheme="minorHAnsi" w:eastAsiaTheme="minorEastAsia" w:hAnsiTheme="minorHAnsi" w:cstheme="minorBidi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Transit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31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10"/>
        <w:tabs>
          <w:tab w:val="left" w:pos="85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44" w:history="1">
        <w:r w:rsidR="00FB425D" w:rsidRPr="00D25520">
          <w:rPr>
            <w:rStyle w:val="a7"/>
            <w:noProof/>
          </w:rPr>
          <w:t>8.0</w:t>
        </w:r>
        <w:r w:rsidR="00FB425D">
          <w:rPr>
            <w:rFonts w:asciiTheme="minorHAnsi" w:eastAsiaTheme="minorEastAsia" w:hAnsiTheme="minorHAnsi" w:cstheme="minorBidi"/>
            <w:b w:val="0"/>
            <w:noProof/>
            <w:sz w:val="20"/>
            <w14:ligatures w14:val="none"/>
          </w:rPr>
          <w:tab/>
        </w:r>
        <w:r w:rsidR="00FB425D" w:rsidRPr="00D25520">
          <w:rPr>
            <w:rStyle w:val="a7"/>
            <w:noProof/>
          </w:rPr>
          <w:t>Conclusion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FB425D">
      <w:pPr>
        <w:pStyle w:val="10"/>
        <w:tabs>
          <w:tab w:val="right" w:leader="dot" w:pos="9016"/>
        </w:tabs>
        <w:rPr>
          <w:rStyle w:val="a7"/>
          <w:noProof/>
        </w:rPr>
      </w:pPr>
    </w:p>
    <w:p w:rsidR="00FB425D" w:rsidRDefault="00FB425D">
      <w:pPr>
        <w:pStyle w:val="10"/>
        <w:tabs>
          <w:tab w:val="right" w:leader="dot" w:pos="9016"/>
        </w:tabs>
        <w:rPr>
          <w:rStyle w:val="a7"/>
          <w:noProof/>
        </w:rPr>
      </w:pPr>
    </w:p>
    <w:p w:rsidR="00FB425D" w:rsidRDefault="00FB425D">
      <w:pPr>
        <w:pStyle w:val="10"/>
        <w:tabs>
          <w:tab w:val="right" w:leader="dot" w:pos="9016"/>
        </w:tabs>
        <w:rPr>
          <w:rStyle w:val="a7"/>
          <w:noProof/>
        </w:rPr>
      </w:pPr>
    </w:p>
    <w:p w:rsidR="00FB425D" w:rsidRDefault="00FB425D">
      <w:pPr>
        <w:pStyle w:val="10"/>
        <w:tabs>
          <w:tab w:val="right" w:leader="dot" w:pos="9016"/>
        </w:tabs>
        <w:rPr>
          <w:rStyle w:val="a7"/>
          <w:noProof/>
        </w:rPr>
      </w:pPr>
    </w:p>
    <w:p w:rsidR="00FB425D" w:rsidRDefault="00FB425D">
      <w:pPr>
        <w:pStyle w:val="10"/>
        <w:tabs>
          <w:tab w:val="right" w:leader="dot" w:pos="9016"/>
        </w:tabs>
        <w:rPr>
          <w:rStyle w:val="a7"/>
          <w:noProof/>
        </w:rPr>
      </w:pPr>
    </w:p>
    <w:p w:rsidR="00FB425D" w:rsidRDefault="00AA6318">
      <w:pPr>
        <w:pStyle w:val="10"/>
        <w:tabs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 w:val="20"/>
          <w14:ligatures w14:val="none"/>
        </w:rPr>
      </w:pPr>
      <w:hyperlink w:anchor="_Toc225326745" w:history="1">
        <w:r w:rsidR="00FB425D" w:rsidRPr="00D25520">
          <w:rPr>
            <w:rStyle w:val="a7"/>
            <w:noProof/>
          </w:rPr>
          <w:t>ANNEXES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33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6" w:history="1">
        <w:r w:rsidR="00FB425D" w:rsidRPr="00D25520">
          <w:rPr>
            <w:rStyle w:val="a7"/>
            <w:noProof/>
          </w:rPr>
          <w:t>ANNEX 1 Property Plots (Gross Thickness / Steel Grade)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33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7" w:history="1">
        <w:r w:rsidR="00FB425D" w:rsidRPr="00D25520">
          <w:rPr>
            <w:rStyle w:val="a7"/>
            <w:noProof/>
          </w:rPr>
          <w:t>Annex 2 Deformation Plots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33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8" w:history="1">
        <w:r w:rsidR="00FB425D" w:rsidRPr="00D25520">
          <w:rPr>
            <w:rStyle w:val="a7"/>
            <w:noProof/>
          </w:rPr>
          <w:t>Annex 3 Stress Plots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33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49" w:history="1">
        <w:r w:rsidR="00FB425D" w:rsidRPr="00D25520">
          <w:rPr>
            <w:rStyle w:val="a7"/>
            <w:noProof/>
          </w:rPr>
          <w:t>Annex 4 Buckling Capacity Plots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_Toc225326749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33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0" w:history="1">
        <w:r w:rsidR="00FB425D" w:rsidRPr="00D25520">
          <w:rPr>
            <w:rStyle w:val="a7"/>
            <w:noProof/>
          </w:rPr>
          <w:t>Annex 5 Stiffeness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34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20"/>
        <w:tabs>
          <w:tab w:val="right" w:leader="dot" w:pos="9016"/>
        </w:tabs>
        <w:ind w:left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1" w:history="1">
        <w:r w:rsidR="00FB425D" w:rsidRPr="00D25520">
          <w:rPr>
            <w:rStyle w:val="a7"/>
            <w:noProof/>
          </w:rPr>
          <w:t>Annex 6 Reaction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35</w:t>
        </w:r>
        <w:r w:rsidR="00FB425D">
          <w:rPr>
            <w:noProof/>
            <w:webHidden/>
          </w:rPr>
          <w:fldChar w:fldCharType="end"/>
        </w:r>
      </w:hyperlink>
    </w:p>
    <w:p w:rsidR="00374F57" w:rsidRDefault="00C327F7" w:rsidP="00C327F7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fldChar w:fldCharType="end"/>
      </w:r>
    </w:p>
    <w:p w:rsidR="00FB425D" w:rsidRDefault="00374F57" w:rsidP="00374F57">
      <w:pPr>
        <w:pStyle w:val="TableofContents"/>
        <w:spacing w:after="240"/>
        <w:jc w:val="center"/>
        <w:rPr>
          <w:noProof/>
        </w:rPr>
      </w:pPr>
      <w:r>
        <w:rPr>
          <w:color w:val="034EA2"/>
        </w:rPr>
        <w:t>List</w:t>
      </w:r>
      <w:r w:rsidRPr="00C327F7">
        <w:rPr>
          <w:color w:val="034EA2"/>
        </w:rPr>
        <w:t xml:space="preserve"> of </w:t>
      </w:r>
      <w:r>
        <w:rPr>
          <w:color w:val="034EA2"/>
        </w:rPr>
        <w:t>Figures</w:t>
      </w:r>
      <w:r>
        <w:fldChar w:fldCharType="begin"/>
      </w:r>
      <w:r>
        <w:instrText xml:space="preserve"> TOC \h \z \c "Figure" </w:instrText>
      </w:r>
      <w:r>
        <w:fldChar w:fldCharType="separate"/>
      </w:r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2" w:history="1">
        <w:r w:rsidR="00FB425D" w:rsidRPr="00230C1E">
          <w:rPr>
            <w:rStyle w:val="a7"/>
            <w:noProof/>
          </w:rPr>
          <w:t>Figure 2.2.1 Reference Coordinate System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3" w:history="1">
        <w:r w:rsidR="00FB425D" w:rsidRPr="00230C1E">
          <w:rPr>
            <w:rStyle w:val="a7"/>
            <w:noProof/>
          </w:rPr>
          <w:t>Figure 2.2.2 Definition of Positive Motions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4" w:history="1">
        <w:r w:rsidR="00FB425D" w:rsidRPr="00230C1E">
          <w:rPr>
            <w:rStyle w:val="a7"/>
            <w:noProof/>
          </w:rPr>
          <w:t>Figure 2.2.3 Sign Conventions for Bending Moments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5" w:history="1">
        <w:r w:rsidR="00FB425D" w:rsidRPr="00230C1E">
          <w:rPr>
            <w:rStyle w:val="a7"/>
            <w:noProof/>
          </w:rPr>
          <w:t>Figure 3.1.1 Layout for Topside Module Supports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6" w:history="1">
        <w:r w:rsidR="00FB425D" w:rsidRPr="00230C1E">
          <w:rPr>
            <w:rStyle w:val="a7"/>
            <w:noProof/>
          </w:rPr>
          <w:t>Figure 3.2.1 FE Model Extent for Group #1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14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7" w:history="1">
        <w:r w:rsidR="00FB425D" w:rsidRPr="00230C1E">
          <w:rPr>
            <w:rStyle w:val="a7"/>
            <w:noProof/>
          </w:rPr>
          <w:t>Figure 3.2.2 FE Model Extent for Group #2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14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8" w:history="1">
        <w:r w:rsidR="00FB425D" w:rsidRPr="00230C1E">
          <w:rPr>
            <w:rStyle w:val="a7"/>
            <w:noProof/>
          </w:rPr>
          <w:t>Figure 3.2.3 FE Model Extent for Group #3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15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59" w:history="1">
        <w:r w:rsidR="00FB425D" w:rsidRPr="00230C1E">
          <w:rPr>
            <w:rStyle w:val="a7"/>
            <w:noProof/>
          </w:rPr>
          <w:t>Figure 3.2.4 FE Model Extent for Group #4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_Toc225326759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15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0" w:history="1">
        <w:r w:rsidR="00FB425D" w:rsidRPr="00230C1E">
          <w:rPr>
            <w:rStyle w:val="a7"/>
            <w:noProof/>
          </w:rPr>
          <w:t>Figure 3.3.1 Example of Evaluation Area for Topside Module Support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1" w:history="1">
        <w:r w:rsidR="00FB425D" w:rsidRPr="00230C1E">
          <w:rPr>
            <w:rStyle w:val="a7"/>
            <w:noProof/>
          </w:rPr>
          <w:t>Figure 4.2.1 Application of the Reaction Loads for the Sliding Type Module Support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2" w:history="1">
        <w:r w:rsidR="00FB425D" w:rsidRPr="00230C1E">
          <w:rPr>
            <w:rStyle w:val="a7"/>
            <w:noProof/>
          </w:rPr>
          <w:t>Figure 4.2.2 Application of the Reaction Loads for the Welded Type Module Support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3" w:history="1">
        <w:r w:rsidR="00FB425D" w:rsidRPr="00230C1E">
          <w:rPr>
            <w:rStyle w:val="a7"/>
            <w:noProof/>
          </w:rPr>
          <w:t>Figure 4.2.3 Anti-uplift Strap and Load Distribution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24</w:t>
        </w:r>
        <w:r w:rsidR="00FB425D">
          <w:rPr>
            <w:noProof/>
            <w:webHidden/>
          </w:rPr>
          <w:fldChar w:fldCharType="end"/>
        </w:r>
      </w:hyperlink>
    </w:p>
    <w:p w:rsidR="00843FFA" w:rsidRDefault="00374F57" w:rsidP="00374F57">
      <w:r>
        <w:fldChar w:fldCharType="end"/>
      </w:r>
    </w:p>
    <w:p w:rsidR="00843FFA" w:rsidRDefault="00843FFA">
      <w:pPr>
        <w:wordWrap/>
        <w:autoSpaceDE/>
        <w:autoSpaceDN/>
        <w:contextualSpacing w:val="0"/>
      </w:pPr>
      <w:r>
        <w:br w:type="page"/>
      </w:r>
    </w:p>
    <w:p w:rsidR="00FB425D" w:rsidRDefault="00C327F7" w:rsidP="00C327F7">
      <w:pPr>
        <w:pStyle w:val="TableofContents"/>
        <w:jc w:val="center"/>
        <w:rPr>
          <w:noProof/>
        </w:rPr>
      </w:pPr>
      <w:r w:rsidRPr="00C327F7">
        <w:lastRenderedPageBreak/>
        <w:t xml:space="preserve">List of </w:t>
      </w:r>
      <w:r>
        <w:t>Tables</w:t>
      </w:r>
      <w:r w:rsidR="000535B2">
        <w:fldChar w:fldCharType="begin"/>
      </w:r>
      <w:r w:rsidR="000535B2">
        <w:instrText xml:space="preserve"> TOC \h \z \c "Table" </w:instrText>
      </w:r>
      <w:r w:rsidR="000535B2">
        <w:fldChar w:fldCharType="separate"/>
      </w:r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4" w:history="1">
        <w:r w:rsidR="00FB425D" w:rsidRPr="00C70034">
          <w:rPr>
            <w:rStyle w:val="a7"/>
            <w:noProof/>
          </w:rPr>
          <w:t>Table 2.1.1 System of Unit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5" w:history="1">
        <w:r w:rsidR="00FB425D" w:rsidRPr="00C70034">
          <w:rPr>
            <w:rStyle w:val="a7"/>
            <w:noProof/>
          </w:rPr>
          <w:t>Table 2.3.1 Principal Dimensions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11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6" w:history="1">
        <w:r w:rsidR="00FB425D" w:rsidRPr="00C70034">
          <w:rPr>
            <w:rStyle w:val="a7"/>
            <w:noProof/>
          </w:rPr>
          <w:t>Table 2.5.1 Design Contingency for the Reaction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11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7" w:history="1">
        <w:r w:rsidR="00FB425D" w:rsidRPr="00C70034">
          <w:rPr>
            <w:rStyle w:val="a7"/>
            <w:noProof/>
          </w:rPr>
          <w:t>Table 3.1.1 Topside Module Supports Grouping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8" w:history="1">
        <w:r w:rsidR="00FB425D" w:rsidRPr="00C70034">
          <w:rPr>
            <w:rStyle w:val="a7"/>
            <w:noProof/>
          </w:rPr>
          <w:t>Table 3.1.2 Information of Representation for Topside Module Support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69" w:history="1">
        <w:r w:rsidR="00FB425D" w:rsidRPr="00C70034">
          <w:rPr>
            <w:rStyle w:val="a7"/>
            <w:noProof/>
          </w:rPr>
          <w:t>Table 3.2.1 FE Model Extent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_Toc225326769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14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0" w:history="1">
        <w:r w:rsidR="00FB425D" w:rsidRPr="00C70034">
          <w:rPr>
            <w:rStyle w:val="a7"/>
            <w:noProof/>
          </w:rPr>
          <w:t>Table 3.5.1 Corrosion Additions to Be Deducted from Gross Scantlings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17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1" w:history="1">
        <w:r w:rsidR="00FB425D" w:rsidRPr="00C70034">
          <w:rPr>
            <w:rStyle w:val="a7"/>
            <w:noProof/>
          </w:rPr>
          <w:t>Table 4.1.1 Design Bending Moment for Assessment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18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2" w:history="1">
        <w:r w:rsidR="00FB425D" w:rsidRPr="00C70034">
          <w:rPr>
            <w:rStyle w:val="a7"/>
            <w:noProof/>
          </w:rPr>
          <w:t>Table 4.2.1 Constraint Conditions of Topside Module Support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3" w:history="1">
        <w:r w:rsidR="00FB425D" w:rsidRPr="00C70034">
          <w:rPr>
            <w:rStyle w:val="a7"/>
            <w:noProof/>
          </w:rPr>
          <w:t>Table 4.2.2 Elastomeric Bearing Pad Size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22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4" w:history="1">
        <w:r w:rsidR="00FB425D" w:rsidRPr="00C70034">
          <w:rPr>
            <w:rStyle w:val="a7"/>
            <w:noProof/>
          </w:rPr>
          <w:t>Table 4.2.3 Design Reaction Loads except for Anti-uplift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23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5" w:history="1">
        <w:r w:rsidR="00FB425D" w:rsidRPr="00C70034">
          <w:rPr>
            <w:rStyle w:val="a7"/>
            <w:noProof/>
          </w:rPr>
          <w:t>Table 4.2.4 Design Anti-uplift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24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6" w:history="1">
        <w:r w:rsidR="00FB425D" w:rsidRPr="00C70034">
          <w:rPr>
            <w:rStyle w:val="a7"/>
            <w:noProof/>
          </w:rPr>
          <w:t>Table 4.3.1 Design Load Cases except for Anti-uplift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25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7" w:history="1">
        <w:r w:rsidR="00FB425D" w:rsidRPr="00C70034">
          <w:rPr>
            <w:rStyle w:val="a7"/>
            <w:noProof/>
          </w:rPr>
          <w:t>Table 4.3.2 Design Load Cases for Anti-uplift Condition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_Toc225326777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25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8" w:history="1">
        <w:r w:rsidR="00FB425D" w:rsidRPr="00C70034">
          <w:rPr>
            <w:rStyle w:val="a7"/>
            <w:noProof/>
          </w:rPr>
          <w:t>Table 4.3.3 Local Load Cases for Interface Load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_Toc225326778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25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79" w:history="1">
        <w:r w:rsidR="00FB425D" w:rsidRPr="00C70034">
          <w:rPr>
            <w:rStyle w:val="a7"/>
            <w:noProof/>
          </w:rPr>
          <w:t>Table 5.1.1 Boundary Conditions for Global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_Toc225326779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26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0" w:history="1">
        <w:r w:rsidR="00FB425D" w:rsidRPr="00C70034">
          <w:rPr>
            <w:rStyle w:val="a7"/>
            <w:noProof/>
          </w:rPr>
          <w:t>Table 5.2.1 Boundary Conditions for Local Loads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_Toc225326780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27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1" w:history="1">
        <w:r w:rsidR="00FB425D" w:rsidRPr="00C70034">
          <w:rPr>
            <w:rStyle w:val="a7"/>
            <w:noProof/>
          </w:rPr>
          <w:t>Table 6.1.1 Permissible Coarse Mesh Yield Utilization Factor λ</w:t>
        </w:r>
        <w:r w:rsidR="00FB425D" w:rsidRPr="00C70034">
          <w:rPr>
            <w:rStyle w:val="a7"/>
            <w:noProof/>
            <w:vertAlign w:val="subscript"/>
          </w:rPr>
          <w:t>yperm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_Toc225326781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2" w:history="1">
        <w:r w:rsidR="00FB425D" w:rsidRPr="00C70034">
          <w:rPr>
            <w:rStyle w:val="a7"/>
            <w:noProof/>
          </w:rPr>
          <w:t>Table 6.1.2 Permissible Fine Mesh (50x50) Yield Utilization Factor λ</w:t>
        </w:r>
        <w:r w:rsidR="00FB425D" w:rsidRPr="00C70034">
          <w:rPr>
            <w:rStyle w:val="a7"/>
            <w:noProof/>
            <w:vertAlign w:val="subscript"/>
          </w:rPr>
          <w:t>yperm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_Toc225326782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28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3" w:history="1">
        <w:r w:rsidR="00FB425D" w:rsidRPr="00C70034">
          <w:rPr>
            <w:rStyle w:val="a7"/>
            <w:noProof/>
          </w:rPr>
          <w:t>Table 6.1.3 Permissible Von-Mises Stresses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_Toc225326783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4" w:history="1">
        <w:r w:rsidR="00FB425D" w:rsidRPr="00C70034">
          <w:rPr>
            <w:rStyle w:val="a7"/>
            <w:noProof/>
          </w:rPr>
          <w:t>Table 6.2.1 Allowable Buckling Utilization Factor η</w:t>
        </w:r>
        <w:r w:rsidR="00FB425D" w:rsidRPr="00C70034">
          <w:rPr>
            <w:rStyle w:val="a7"/>
            <w:noProof/>
            <w:vertAlign w:val="subscript"/>
          </w:rPr>
          <w:t>all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_Toc225326784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29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5" w:history="1">
        <w:r w:rsidR="00FB425D" w:rsidRPr="00C70034">
          <w:rPr>
            <w:rStyle w:val="a7"/>
            <w:noProof/>
          </w:rPr>
          <w:t>Table 7.1.1 Summary of Result for #0001 Support Structure (Group #1)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_Toc225326785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30</w:t>
        </w:r>
        <w:r w:rsidR="00FB425D">
          <w:rPr>
            <w:noProof/>
            <w:webHidden/>
          </w:rPr>
          <w:fldChar w:fldCharType="end"/>
        </w:r>
      </w:hyperlink>
    </w:p>
    <w:p w:rsidR="00FB425D" w:rsidRDefault="00AA6318">
      <w:pPr>
        <w:pStyle w:val="aa"/>
        <w:tabs>
          <w:tab w:val="right" w:leader="dot" w:pos="9016"/>
        </w:tabs>
        <w:ind w:left="1320" w:hanging="440"/>
        <w:rPr>
          <w:rFonts w:asciiTheme="minorHAnsi" w:eastAsiaTheme="minorEastAsia" w:hAnsiTheme="minorHAnsi" w:cstheme="minorBidi"/>
          <w:noProof/>
          <w:sz w:val="20"/>
          <w14:ligatures w14:val="none"/>
        </w:rPr>
      </w:pPr>
      <w:hyperlink w:anchor="_Toc225326786" w:history="1">
        <w:r w:rsidR="00FB425D" w:rsidRPr="00C70034">
          <w:rPr>
            <w:rStyle w:val="a7"/>
            <w:noProof/>
          </w:rPr>
          <w:t>Table 7.2.1 Summary of Result for #0001 Support Structure (Group #1)</w:t>
        </w:r>
        <w:r w:rsidR="00FB425D">
          <w:rPr>
            <w:noProof/>
            <w:webHidden/>
          </w:rPr>
          <w:tab/>
        </w:r>
        <w:r w:rsidR="00FB425D">
          <w:rPr>
            <w:noProof/>
            <w:webHidden/>
          </w:rPr>
          <w:fldChar w:fldCharType="begin"/>
        </w:r>
        <w:r w:rsidR="00FB425D">
          <w:rPr>
            <w:noProof/>
            <w:webHidden/>
          </w:rPr>
          <w:instrText xml:space="preserve"> PAGEREF _Toc225326786 \h </w:instrText>
        </w:r>
        <w:r w:rsidR="00FB425D">
          <w:rPr>
            <w:noProof/>
            <w:webHidden/>
          </w:rPr>
        </w:r>
        <w:r w:rsidR="00FB425D">
          <w:rPr>
            <w:noProof/>
            <w:webHidden/>
          </w:rPr>
          <w:fldChar w:fldCharType="separate"/>
        </w:r>
        <w:r w:rsidR="00E169A9">
          <w:rPr>
            <w:noProof/>
            <w:webHidden/>
          </w:rPr>
          <w:t>31</w:t>
        </w:r>
        <w:r w:rsidR="00FB425D">
          <w:rPr>
            <w:noProof/>
            <w:webHidden/>
          </w:rPr>
          <w:fldChar w:fldCharType="end"/>
        </w:r>
      </w:hyperlink>
    </w:p>
    <w:p w:rsidR="000535B2" w:rsidRPr="00374F57" w:rsidRDefault="000535B2" w:rsidP="00374F57">
      <w:pPr>
        <w:rPr>
          <w:rFonts w:eastAsiaTheme="minorEastAsia"/>
        </w:rPr>
      </w:pPr>
      <w:r>
        <w:fldChar w:fldCharType="end"/>
      </w:r>
    </w:p>
    <w:p w:rsidR="000535B2" w:rsidRDefault="000535B2" w:rsidP="000535B2">
      <w:r>
        <w:br w:type="page"/>
      </w:r>
    </w:p>
    <w:bookmarkStart w:id="0" w:name="_Toc224302043"/>
    <w:bookmarkStart w:id="1" w:name="_Toc225326713"/>
    <w:p w:rsidR="00476150" w:rsidRPr="0057292F" w:rsidRDefault="00100061" w:rsidP="0057292F">
      <w:pPr>
        <w:pStyle w:val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6D86E" wp14:editId="0B19BA52">
                <wp:simplePos x="0" y="0"/>
                <wp:positionH relativeFrom="column">
                  <wp:posOffset>3732663</wp:posOffset>
                </wp:positionH>
                <wp:positionV relativeFrom="paragraph">
                  <wp:posOffset>314088</wp:posOffset>
                </wp:positionV>
                <wp:extent cx="2251482" cy="320675"/>
                <wp:effectExtent l="0" t="0" r="15875" b="22225"/>
                <wp:wrapNone/>
                <wp:docPr id="2269" name="Text Box 2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82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61C5" w:rsidRPr="00100061" w:rsidRDefault="007A61C5" w:rsidP="00100061">
                            <w:pPr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</w:pPr>
                            <w:r w:rsidRPr="00100061">
                              <w:rPr>
                                <w:rFonts w:eastAsiaTheme="minorEastAsia" w:hint="eastAsia"/>
                                <w:b/>
                                <w:color w:val="0000FF"/>
                              </w:rPr>
                              <w:t>#001 (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>Interface</w:t>
                            </w:r>
                            <w:r w:rsidRPr="00100061"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>)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 xml:space="preserve">: </w:t>
                            </w:r>
                            <w:r w:rsidRPr="00100061"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>Topside 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D86E" id="Text Box 2269" o:spid="_x0000_s1027" type="#_x0000_t202" style="position:absolute;left:0;text-align:left;margin-left:293.9pt;margin-top:24.75pt;width:177.3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" fillcolor="white [3201]" strokeweight=".5pt">
                <v:textbox>
                  <w:txbxContent>
                    <w:p w:rsidR="007A61C5" w:rsidRPr="00100061" w:rsidRDefault="007A61C5" w:rsidP="00100061">
                      <w:pPr>
                        <w:rPr>
                          <w:rFonts w:eastAsiaTheme="minorEastAsia"/>
                          <w:b/>
                          <w:color w:val="0000FF"/>
                        </w:rPr>
                      </w:pPr>
                      <w:r w:rsidRPr="00100061">
                        <w:rPr>
                          <w:rFonts w:eastAsiaTheme="minorEastAsia" w:hint="eastAsia"/>
                          <w:b/>
                          <w:color w:val="0000FF"/>
                        </w:rPr>
                        <w:t>#001 (</w:t>
                      </w:r>
                      <w:r>
                        <w:rPr>
                          <w:rFonts w:eastAsiaTheme="minorEastAsia"/>
                          <w:b/>
                          <w:color w:val="0000FF"/>
                        </w:rPr>
                        <w:t>Interface</w:t>
                      </w:r>
                      <w:r w:rsidRPr="00100061">
                        <w:rPr>
                          <w:rFonts w:eastAsiaTheme="minorEastAsia"/>
                          <w:b/>
                          <w:color w:val="0000FF"/>
                        </w:rPr>
                        <w:t>)</w:t>
                      </w:r>
                      <w:r>
                        <w:rPr>
                          <w:rFonts w:eastAsiaTheme="minorEastAsia"/>
                          <w:b/>
                          <w:color w:val="0000FF"/>
                        </w:rPr>
                        <w:t xml:space="preserve">: </w:t>
                      </w:r>
                      <w:r w:rsidRPr="00100061">
                        <w:rPr>
                          <w:rFonts w:eastAsiaTheme="minorEastAsia"/>
                          <w:b/>
                          <w:color w:val="0000FF"/>
                        </w:rPr>
                        <w:t>Topside Module</w:t>
                      </w:r>
                    </w:p>
                  </w:txbxContent>
                </v:textbox>
              </v:shape>
            </w:pict>
          </mc:Fallback>
        </mc:AlternateContent>
      </w:r>
      <w:r w:rsidR="004C0D54" w:rsidRPr="0057292F">
        <w:t>INTRODUCTION</w:t>
      </w:r>
      <w:bookmarkEnd w:id="0"/>
      <w:bookmarkEnd w:id="1"/>
    </w:p>
    <w:p w:rsidR="00FC4A1C" w:rsidRPr="006A0620" w:rsidRDefault="00C55D2E" w:rsidP="002A649A">
      <w:pPr>
        <w:pStyle w:val="2"/>
      </w:pPr>
      <w:bookmarkStart w:id="2" w:name="_Toc224302044"/>
      <w:bookmarkStart w:id="3" w:name="_Toc225326714"/>
      <w:r w:rsidRPr="006A0620">
        <w:t>O</w:t>
      </w:r>
      <w:r w:rsidR="00EC1FBC" w:rsidRPr="006A0620">
        <w:t>BJECTIVES</w:t>
      </w:r>
      <w:bookmarkEnd w:id="2"/>
      <w:bookmarkEnd w:id="3"/>
    </w:p>
    <w:p w:rsidR="00707054" w:rsidRDefault="00707054" w:rsidP="00A526C4">
      <w:r>
        <w:t xml:space="preserve">The </w:t>
      </w:r>
      <w:r w:rsidR="00FE40BC">
        <w:t>objective</w:t>
      </w:r>
      <w:r>
        <w:t xml:space="preserve"> of this document is to verify the structural adequacy of </w:t>
      </w:r>
      <w:r w:rsidR="007A61C5" w:rsidRPr="007A61C5">
        <w:rPr>
          <w:color w:val="0000FF"/>
        </w:rPr>
        <w:t>{{0_0_ST2090}}</w:t>
      </w:r>
      <w:r w:rsidR="007A61C5">
        <w:rPr>
          <w:color w:val="0000FF"/>
        </w:rPr>
        <w:t xml:space="preserve"> </w:t>
      </w:r>
      <w:r>
        <w:t xml:space="preserve">support and </w:t>
      </w:r>
      <w:r w:rsidR="00FE40BC">
        <w:t>the supporting structures underneath the hull deck against the most unfavorable load combinations</w:t>
      </w:r>
      <w:r>
        <w:t>.</w:t>
      </w:r>
    </w:p>
    <w:p w:rsidR="00707054" w:rsidRPr="00FE40BC" w:rsidRDefault="00707054" w:rsidP="00A526C4">
      <w:pPr>
        <w:rPr>
          <w:rFonts w:eastAsiaTheme="minorEastAsia"/>
        </w:rPr>
      </w:pPr>
      <w:r>
        <w:t> </w:t>
      </w:r>
    </w:p>
    <w:p w:rsidR="00707054" w:rsidRDefault="00707054" w:rsidP="00A526C4">
      <w:pPr>
        <w:pStyle w:val="2"/>
      </w:pPr>
      <w:bookmarkStart w:id="4" w:name="_Toc224302046"/>
      <w:bookmarkStart w:id="5" w:name="_Toc225326715"/>
      <w:r>
        <w:t>Definition</w:t>
      </w:r>
      <w:bookmarkEnd w:id="4"/>
      <w:bookmarkEnd w:id="5"/>
    </w:p>
    <w:p w:rsidR="009F499E" w:rsidRDefault="00707054" w:rsidP="00C05CD7">
      <w:r>
        <w:t>Definitions specific to this do</w:t>
      </w:r>
      <w:r w:rsidR="00C05CD7">
        <w:t xml:space="preserve">cument are </w:t>
      </w:r>
      <w:r w:rsidR="00FE40BC">
        <w:t>listed</w:t>
      </w:r>
      <w:r w:rsidR="00C05CD7">
        <w:t xml:space="preserve"> as follows:</w:t>
      </w:r>
    </w:p>
    <w:p w:rsidR="00C05CD7" w:rsidRDefault="00C05CD7" w:rsidP="00C05CD7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2A649A" w:rsidRPr="001355A8" w:rsidTr="003F5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Description</w:t>
            </w:r>
          </w:p>
        </w:tc>
      </w:tr>
      <w:tr w:rsidR="002A649A" w:rsidRPr="001355A8" w:rsidTr="003F53BB">
        <w:trPr>
          <w:trHeight w:val="367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100061" w:rsidP="00C05CD7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="002A649A" w:rsidRPr="00DF774D">
              <w:rPr>
                <w:rFonts w:hint="eastAsia"/>
              </w:rPr>
              <w:t>oment</w:t>
            </w:r>
          </w:p>
        </w:tc>
      </w:tr>
      <w:tr w:rsidR="002A649A" w:rsidRPr="001355A8" w:rsidTr="003F53BB">
        <w:trPr>
          <w:trHeight w:val="367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100061" w:rsidP="00C05CD7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="002A649A" w:rsidRPr="00DF774D">
              <w:rPr>
                <w:rFonts w:hint="eastAsia"/>
              </w:rPr>
              <w:t>oment</w:t>
            </w:r>
          </w:p>
        </w:tc>
      </w:tr>
      <w:tr w:rsidR="002A649A" w:rsidRPr="001355A8" w:rsidTr="003F53BB">
        <w:trPr>
          <w:trHeight w:val="306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100061" w:rsidP="00C05CD7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="002A649A" w:rsidRPr="00DF774D">
              <w:rPr>
                <w:rFonts w:hint="eastAsia"/>
              </w:rPr>
              <w:t>oment</w:t>
            </w:r>
          </w:p>
        </w:tc>
      </w:tr>
      <w:tr w:rsidR="002A649A" w:rsidRPr="001355A8" w:rsidTr="003F53BB">
        <w:trPr>
          <w:trHeight w:val="306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2A649A" w:rsidP="00C05CD7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2A649A" w:rsidRPr="001355A8" w:rsidTr="003F53BB">
        <w:trPr>
          <w:trHeight w:val="306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100061" w:rsidP="00C05CD7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="002A649A" w:rsidRPr="00DF774D">
              <w:rPr>
                <w:rFonts w:hint="eastAsia"/>
              </w:rPr>
              <w:t>ength</w:t>
            </w:r>
          </w:p>
        </w:tc>
      </w:tr>
      <w:tr w:rsidR="002A649A" w:rsidRPr="001355A8" w:rsidTr="003F53BB">
        <w:trPr>
          <w:trHeight w:val="275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100061" w:rsidP="00100061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2A649A" w:rsidRPr="001355A8" w:rsidTr="003F53BB">
        <w:trPr>
          <w:trHeight w:val="275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100061" w:rsidP="00100061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2A649A" w:rsidRPr="001355A8" w:rsidTr="003F53BB">
        <w:trPr>
          <w:trHeight w:val="306"/>
        </w:trPr>
        <w:tc>
          <w:tcPr>
            <w:tcW w:w="2258" w:type="dxa"/>
            <w:noWrap/>
            <w:hideMark/>
          </w:tcPr>
          <w:p w:rsidR="002A649A" w:rsidRPr="00DF774D" w:rsidRDefault="002A649A" w:rsidP="00DF774D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2A649A" w:rsidRPr="00DF774D" w:rsidRDefault="002A649A" w:rsidP="00100061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 w:rsidR="00100061">
              <w:t>Scantling Draught</w:t>
            </w:r>
          </w:p>
        </w:tc>
      </w:tr>
    </w:tbl>
    <w:p w:rsidR="002A649A" w:rsidRDefault="002A649A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Pr="0057292F" w:rsidRDefault="002A649A" w:rsidP="00C32E8E">
      <w:pPr>
        <w:pStyle w:val="1"/>
      </w:pPr>
      <w:r>
        <w:br w:type="page"/>
      </w:r>
      <w:r w:rsidR="00C32E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F9952" wp14:editId="0AE9A29A">
                <wp:simplePos x="0" y="0"/>
                <wp:positionH relativeFrom="column">
                  <wp:posOffset>3732663</wp:posOffset>
                </wp:positionH>
                <wp:positionV relativeFrom="paragraph">
                  <wp:posOffset>314088</wp:posOffset>
                </wp:positionV>
                <wp:extent cx="2251482" cy="320675"/>
                <wp:effectExtent l="0" t="0" r="15875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82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E8E" w:rsidRPr="00100061" w:rsidRDefault="00C32E8E" w:rsidP="00C32E8E">
                            <w:pPr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</w:pPr>
                            <w:r w:rsidRPr="00100061">
                              <w:rPr>
                                <w:rFonts w:eastAsiaTheme="minorEastAsia" w:hint="eastAsia"/>
                                <w:b/>
                                <w:color w:val="0000FF"/>
                              </w:rPr>
                              <w:t>#001 (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>Interface</w:t>
                            </w:r>
                            <w:r w:rsidRPr="00100061"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>)</w:t>
                            </w:r>
                            <w:r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 xml:space="preserve">: </w:t>
                            </w:r>
                            <w:r w:rsidRPr="00100061">
                              <w:rPr>
                                <w:rFonts w:eastAsiaTheme="minorEastAsia"/>
                                <w:b/>
                                <w:color w:val="0000FF"/>
                              </w:rPr>
                              <w:t>Topside Module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F99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93.9pt;margin-top:24.75pt;width:177.3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" fillcolor="white [3201]" strokeweight=".5pt">
                <v:textbox>
                  <w:txbxContent>
                    <w:p w:rsidR="00C32E8E" w:rsidRPr="00100061" w:rsidRDefault="00C32E8E" w:rsidP="00C32E8E">
                      <w:pPr>
                        <w:rPr>
                          <w:rFonts w:eastAsiaTheme="minorEastAsia"/>
                          <w:b/>
                          <w:color w:val="0000FF"/>
                        </w:rPr>
                      </w:pPr>
                      <w:r w:rsidRPr="00100061">
                        <w:rPr>
                          <w:rFonts w:eastAsiaTheme="minorEastAsia" w:hint="eastAsia"/>
                          <w:b/>
                          <w:color w:val="0000FF"/>
                        </w:rPr>
                        <w:t>#001 (</w:t>
                      </w:r>
                      <w:r>
                        <w:rPr>
                          <w:rFonts w:eastAsiaTheme="minorEastAsia"/>
                          <w:b/>
                          <w:color w:val="0000FF"/>
                        </w:rPr>
                        <w:t>Interface</w:t>
                      </w:r>
                      <w:r w:rsidRPr="00100061">
                        <w:rPr>
                          <w:rFonts w:eastAsiaTheme="minorEastAsia"/>
                          <w:b/>
                          <w:color w:val="0000FF"/>
                        </w:rPr>
                        <w:t>)</w:t>
                      </w:r>
                      <w:r>
                        <w:rPr>
                          <w:rFonts w:eastAsiaTheme="minorEastAsia"/>
                          <w:b/>
                          <w:color w:val="0000FF"/>
                        </w:rPr>
                        <w:t xml:space="preserve">: </w:t>
                      </w:r>
                      <w:r w:rsidRPr="00100061">
                        <w:rPr>
                          <w:rFonts w:eastAsiaTheme="minorEastAsia"/>
                          <w:b/>
                          <w:color w:val="0000FF"/>
                        </w:rPr>
                        <w:t>Topside Module</w:t>
                      </w:r>
                    </w:p>
                  </w:txbxContent>
                </v:textbox>
              </v:shape>
            </w:pict>
          </mc:Fallback>
        </mc:AlternateContent>
      </w:r>
      <w:r w:rsidR="00C32E8E" w:rsidRPr="0057292F"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2A649A" w:rsidRDefault="002A649A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Default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Pr="0057292F" w:rsidRDefault="00C32E8E" w:rsidP="00C32E8E">
      <w:pPr>
        <w:pStyle w:val="1"/>
      </w:pPr>
      <w:r w:rsidRPr="0057292F">
        <w:lastRenderedPageBreak/>
        <w:t>INTRODUCTION</w:t>
      </w:r>
    </w:p>
    <w:p w:rsidR="00C32E8E" w:rsidRPr="006A0620" w:rsidRDefault="00C32E8E" w:rsidP="00C32E8E">
      <w:pPr>
        <w:pStyle w:val="2"/>
      </w:pPr>
      <w:r w:rsidRPr="006A0620">
        <w:t>OBJECTIVES</w:t>
      </w:r>
    </w:p>
    <w:p w:rsidR="00C32E8E" w:rsidRDefault="00C32E8E" w:rsidP="00C32E8E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32E8E" w:rsidRPr="00FE40BC" w:rsidRDefault="00C32E8E" w:rsidP="00C32E8E">
      <w:pPr>
        <w:rPr>
          <w:rFonts w:eastAsiaTheme="minorEastAsia"/>
        </w:rPr>
      </w:pPr>
      <w:r>
        <w:t> </w:t>
      </w:r>
    </w:p>
    <w:p w:rsidR="00C32E8E" w:rsidRDefault="00C32E8E" w:rsidP="00C32E8E">
      <w:pPr>
        <w:pStyle w:val="2"/>
      </w:pPr>
      <w:r>
        <w:t>Definition</w:t>
      </w:r>
    </w:p>
    <w:p w:rsidR="00C32E8E" w:rsidRDefault="00C32E8E" w:rsidP="00C32E8E">
      <w:r>
        <w:t>Definitions specific to this document are listed as follows:</w:t>
      </w:r>
    </w:p>
    <w:p w:rsidR="00C32E8E" w:rsidRDefault="00C32E8E" w:rsidP="00C32E8E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32E8E" w:rsidRPr="001355A8" w:rsidTr="00BF2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Description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67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32E8E" w:rsidRPr="001355A8" w:rsidTr="00BF2E86">
        <w:trPr>
          <w:trHeight w:val="275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32E8E" w:rsidRPr="001355A8" w:rsidTr="00BF2E86">
        <w:trPr>
          <w:trHeight w:val="306"/>
        </w:trPr>
        <w:tc>
          <w:tcPr>
            <w:tcW w:w="2258" w:type="dxa"/>
            <w:noWrap/>
            <w:hideMark/>
          </w:tcPr>
          <w:p w:rsidR="00C32E8E" w:rsidRPr="00DF774D" w:rsidRDefault="00C32E8E" w:rsidP="00BF2E86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32E8E" w:rsidRPr="00DF774D" w:rsidRDefault="00C32E8E" w:rsidP="00BF2E86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32E8E" w:rsidRDefault="00C32E8E" w:rsidP="00C32E8E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57292F" w:rsidRDefault="00CE6648" w:rsidP="00CE6648">
      <w:pPr>
        <w:pStyle w:val="1"/>
      </w:pPr>
      <w:r w:rsidRPr="0057292F">
        <w:lastRenderedPageBreak/>
        <w:t>INTRODUCTION</w:t>
      </w:r>
    </w:p>
    <w:p w:rsidR="00CE6648" w:rsidRPr="006A0620" w:rsidRDefault="00CE6648" w:rsidP="00CE6648">
      <w:pPr>
        <w:pStyle w:val="2"/>
      </w:pPr>
      <w:r w:rsidRPr="006A0620">
        <w:t>OBJECTIVES</w:t>
      </w:r>
    </w:p>
    <w:p w:rsidR="00CE6648" w:rsidRDefault="00CE6648" w:rsidP="00CE6648">
      <w:r>
        <w:t xml:space="preserve">The objective of this document is to verify the structural adequacy of </w:t>
      </w:r>
      <w:r w:rsidRPr="007A61C5">
        <w:rPr>
          <w:color w:val="0000FF"/>
        </w:rPr>
        <w:t>{{0_0_ST2090}}</w:t>
      </w:r>
      <w:r>
        <w:rPr>
          <w:color w:val="0000FF"/>
        </w:rPr>
        <w:t xml:space="preserve"> </w:t>
      </w:r>
      <w:r>
        <w:t>support and the supporting structures underneath the hull deck against the most unfavorable load combinations.</w:t>
      </w:r>
    </w:p>
    <w:p w:rsidR="00CE6648" w:rsidRPr="00FE40BC" w:rsidRDefault="00CE6648" w:rsidP="00CE6648">
      <w:pPr>
        <w:rPr>
          <w:rFonts w:eastAsiaTheme="minorEastAsia"/>
        </w:rPr>
      </w:pPr>
      <w:r>
        <w:t> </w:t>
      </w:r>
    </w:p>
    <w:p w:rsidR="00CE6648" w:rsidRDefault="00CE6648" w:rsidP="00CE6648">
      <w:pPr>
        <w:pStyle w:val="2"/>
      </w:pPr>
      <w:r>
        <w:t>Definition</w:t>
      </w:r>
    </w:p>
    <w:p w:rsidR="00CE6648" w:rsidRDefault="00CE6648" w:rsidP="00CE6648">
      <w:r>
        <w:t>Definitions specific to this document are listed as follows:</w:t>
      </w:r>
    </w:p>
    <w:p w:rsidR="00CE6648" w:rsidRDefault="00CE6648" w:rsidP="00CE6648"/>
    <w:tbl>
      <w:tblPr>
        <w:tblStyle w:val="SHIStandardtable1"/>
        <w:tblW w:w="9062" w:type="dxa"/>
        <w:tblLook w:val="04A0" w:firstRow="1" w:lastRow="0" w:firstColumn="1" w:lastColumn="0" w:noHBand="0" w:noVBand="1"/>
      </w:tblPr>
      <w:tblGrid>
        <w:gridCol w:w="2258"/>
        <w:gridCol w:w="6804"/>
      </w:tblGrid>
      <w:tr w:rsidR="00CE6648" w:rsidRPr="001355A8" w:rsidTr="00476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I</w:t>
            </w:r>
            <w:r w:rsidRPr="00DF774D">
              <w:t>tem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Description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SW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Still Water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67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vertAlign w:val="subscript"/>
              </w:rPr>
              <w:t>WV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Vertical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M</w:t>
            </w:r>
            <w:r w:rsidRPr="00C20EFE">
              <w:rPr>
                <w:rFonts w:hint="eastAsia"/>
                <w:vertAlign w:val="subscript"/>
              </w:rPr>
              <w:t>WH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Horizontal Wave </w:t>
            </w:r>
            <w:r>
              <w:t>B</w:t>
            </w:r>
            <w:r>
              <w:rPr>
                <w:rFonts w:hint="eastAsia"/>
              </w:rPr>
              <w:t xml:space="preserve">ending </w:t>
            </w:r>
            <w:r>
              <w:t>M</w:t>
            </w:r>
            <w:r w:rsidRPr="00DF774D">
              <w:rPr>
                <w:rFonts w:hint="eastAsia"/>
              </w:rPr>
              <w:t>oment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BP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>Length Between Perpendiculars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L</w:t>
            </w:r>
            <w:r w:rsidRPr="00C20EFE">
              <w:rPr>
                <w:rFonts w:hint="eastAsia"/>
                <w:vertAlign w:val="subscript"/>
              </w:rPr>
              <w:t>S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 xml:space="preserve">Rule </w:t>
            </w:r>
            <w:r>
              <w:t>L</w:t>
            </w:r>
            <w:r w:rsidRPr="00DF774D">
              <w:rPr>
                <w:rFonts w:hint="eastAsia"/>
              </w:rPr>
              <w:t>ength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Breadth</w:t>
            </w:r>
          </w:p>
        </w:tc>
      </w:tr>
      <w:tr w:rsidR="00CE6648" w:rsidRPr="001355A8" w:rsidTr="00476549">
        <w:trPr>
          <w:trHeight w:val="275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D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>
              <w:rPr>
                <w:rFonts w:hint="eastAsia"/>
              </w:rPr>
              <w:t>Moulded Depth</w:t>
            </w:r>
          </w:p>
        </w:tc>
      </w:tr>
      <w:tr w:rsidR="00CE6648" w:rsidRPr="001355A8" w:rsidTr="00476549">
        <w:trPr>
          <w:trHeight w:val="306"/>
        </w:trPr>
        <w:tc>
          <w:tcPr>
            <w:tcW w:w="2258" w:type="dxa"/>
            <w:noWrap/>
            <w:hideMark/>
          </w:tcPr>
          <w:p w:rsidR="00CE6648" w:rsidRPr="00DF774D" w:rsidRDefault="00CE6648" w:rsidP="00476549">
            <w:r w:rsidRPr="00DF774D">
              <w:rPr>
                <w:rFonts w:hint="eastAsia"/>
              </w:rPr>
              <w:t>C</w:t>
            </w:r>
            <w:r w:rsidRPr="00C20EFE">
              <w:rPr>
                <w:rFonts w:hint="eastAsia"/>
                <w:vertAlign w:val="subscript"/>
              </w:rPr>
              <w:t>B</w:t>
            </w:r>
          </w:p>
        </w:tc>
        <w:tc>
          <w:tcPr>
            <w:tcW w:w="6804" w:type="dxa"/>
            <w:noWrap/>
            <w:hideMark/>
          </w:tcPr>
          <w:p w:rsidR="00CE6648" w:rsidRPr="00DF774D" w:rsidRDefault="00CE6648" w:rsidP="00476549">
            <w:pPr>
              <w:jc w:val="left"/>
            </w:pPr>
            <w:r w:rsidRPr="00DF774D">
              <w:rPr>
                <w:rFonts w:hint="eastAsia"/>
              </w:rPr>
              <w:t xml:space="preserve">Block Coefficient at </w:t>
            </w:r>
            <w:r>
              <w:t>Scantling Draught</w:t>
            </w:r>
          </w:p>
        </w:tc>
      </w:tr>
    </w:tbl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Default="00CE6648" w:rsidP="00CE6648">
      <w:pPr>
        <w:wordWrap/>
        <w:autoSpaceDE/>
        <w:autoSpaceDN/>
        <w:rPr>
          <w:rFonts w:eastAsiaTheme="minorEastAsia"/>
        </w:rPr>
      </w:pPr>
    </w:p>
    <w:p w:rsidR="00CE6648" w:rsidRPr="00C32E8E" w:rsidRDefault="00CE6648" w:rsidP="00CE6648">
      <w:pPr>
        <w:wordWrap/>
        <w:autoSpaceDE/>
        <w:autoSpaceDN/>
        <w:rPr>
          <w:rFonts w:eastAsiaTheme="minorEastAsia"/>
        </w:rPr>
      </w:pPr>
    </w:p>
    <w:p w:rsidR="00C32E8E" w:rsidRPr="00CE6648" w:rsidRDefault="00C32E8E">
      <w:pPr>
        <w:wordWrap/>
        <w:autoSpaceDE/>
        <w:autoSpaceDN/>
        <w:rPr>
          <w:rFonts w:eastAsiaTheme="minorEastAsia"/>
        </w:rPr>
      </w:pPr>
      <w:bookmarkStart w:id="6" w:name="_GoBack"/>
      <w:bookmarkEnd w:id="6"/>
    </w:p>
    <w:sectPr w:rsidR="00C32E8E" w:rsidRPr="00CE6648" w:rsidSect="00836594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pgNumType w:start="2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18" w:rsidRDefault="00AA6318" w:rsidP="00476150">
      <w:pPr>
        <w:spacing w:after="0"/>
      </w:pPr>
      <w:r>
        <w:separator/>
      </w:r>
    </w:p>
  </w:endnote>
  <w:endnote w:type="continuationSeparator" w:id="0">
    <w:p w:rsidR="00AA6318" w:rsidRDefault="00AA6318" w:rsidP="004761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1C5" w:rsidRPr="00001160" w:rsidRDefault="007A61C5" w:rsidP="00001160">
    <w:pPr>
      <w:wordWrap/>
      <w:autoSpaceDE/>
      <w:autoSpaceDN/>
      <w:spacing w:after="200" w:line="264" w:lineRule="auto"/>
      <w:rPr>
        <w:rFonts w:eastAsia="맑은 고딕" w:cs="Times New Roman"/>
        <w:color w:val="FF0000"/>
        <w:kern w:val="0"/>
        <w:sz w:val="16"/>
        <w:szCs w:val="16"/>
        <w:lang w:eastAsia="en-US"/>
        <w14:ligatures w14:val="none"/>
      </w:rPr>
    </w:pPr>
    <w:r w:rsidRPr="00001160">
      <w:rPr>
        <w:rFonts w:eastAsia="맑은 고딕" w:cs="Times New Roman"/>
        <w:b/>
        <w:color w:val="FF0000"/>
        <w:kern w:val="0"/>
        <w:sz w:val="16"/>
        <w:lang w:eastAsia="en-US"/>
        <w14:ligatures w14:val="none"/>
      </w:rPr>
      <w:t xml:space="preserve">CONFIDENTIAL: </w:t>
    </w:r>
    <w:r w:rsidRPr="00001160">
      <w:rPr>
        <w:rFonts w:eastAsia="맑은 고딕" w:cs="Times New Roman"/>
        <w:color w:val="FF0000"/>
        <w:kern w:val="0"/>
        <w:sz w:val="16"/>
        <w:lang w:eastAsia="en-US"/>
        <w14:ligatures w14:val="none"/>
      </w:rPr>
      <w:t>Unauthorized use or disclosure of this material is strictly prohibited and will</w:t>
    </w:r>
    <w:r w:rsidRPr="00001160">
      <w:rPr>
        <w:rFonts w:eastAsia="맑은 고딕" w:cs="Times New Roman"/>
        <w:color w:val="FF0000"/>
        <w:spacing w:val="-11"/>
        <w:kern w:val="0"/>
        <w:sz w:val="16"/>
        <w:lang w:eastAsia="en-US"/>
        <w14:ligatures w14:val="none"/>
      </w:rPr>
      <w:t xml:space="preserve"> </w:t>
    </w:r>
    <w:r w:rsidRPr="00001160">
      <w:rPr>
        <w:rFonts w:eastAsia="맑은 고딕" w:cs="Times New Roman"/>
        <w:color w:val="FF0000"/>
        <w:kern w:val="0"/>
        <w:sz w:val="16"/>
        <w:lang w:eastAsia="en-US"/>
        <w14:ligatures w14:val="none"/>
      </w:rPr>
      <w:t>results in civil or criminal</w:t>
    </w:r>
    <w:r w:rsidRPr="00001160">
      <w:rPr>
        <w:rFonts w:eastAsia="맑은 고딕" w:cs="Times New Roman"/>
        <w:color w:val="FF0000"/>
        <w:spacing w:val="-20"/>
        <w:kern w:val="0"/>
        <w:sz w:val="16"/>
        <w:lang w:eastAsia="en-US"/>
        <w14:ligatures w14:val="none"/>
      </w:rPr>
      <w:t xml:space="preserve"> </w:t>
    </w:r>
    <w:r w:rsidRPr="00001160">
      <w:rPr>
        <w:rFonts w:eastAsia="맑은 고딕" w:cs="Times New Roman"/>
        <w:color w:val="FF0000"/>
        <w:kern w:val="0"/>
        <w:sz w:val="16"/>
        <w:lang w:eastAsia="en-US"/>
        <w14:ligatures w14:val="none"/>
      </w:rPr>
      <w:t>liabilities.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18" w:rsidRDefault="00AA6318" w:rsidP="00476150">
      <w:pPr>
        <w:spacing w:after="0"/>
      </w:pPr>
      <w:r>
        <w:separator/>
      </w:r>
    </w:p>
  </w:footnote>
  <w:footnote w:type="continuationSeparator" w:id="0">
    <w:p w:rsidR="00AA6318" w:rsidRDefault="00AA6318" w:rsidP="004761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Look w:val="04A0" w:firstRow="1" w:lastRow="0" w:firstColumn="1" w:lastColumn="0" w:noHBand="0" w:noVBand="1"/>
    </w:tblPr>
    <w:tblGrid>
      <w:gridCol w:w="2826"/>
      <w:gridCol w:w="4399"/>
      <w:gridCol w:w="820"/>
      <w:gridCol w:w="971"/>
    </w:tblGrid>
    <w:tr w:rsidR="007A61C5" w:rsidRPr="00ED78B7" w:rsidTr="0056331F">
      <w:trPr>
        <w:trHeight w:val="340"/>
      </w:trPr>
      <w:tc>
        <w:tcPr>
          <w:tcW w:w="2826" w:type="dxa"/>
          <w:vMerge w:val="restart"/>
          <w:vAlign w:val="center"/>
        </w:tcPr>
        <w:p w:rsidR="007A61C5" w:rsidRPr="00ED78B7" w:rsidRDefault="007A61C5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jc w:val="center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43801503" wp14:editId="23B2D9B3">
                <wp:extent cx="526415" cy="168275"/>
                <wp:effectExtent l="0" t="0" r="0" b="0"/>
                <wp:docPr id="2" name="그림 2" descr="e_right_offl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_right_offl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2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3E9065B" wp14:editId="3DA58B94">
                <wp:extent cx="1053465" cy="131445"/>
                <wp:effectExtent l="0" t="0" r="0" b="0"/>
                <wp:docPr id="3" name="그림 3" descr="e_right_offl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_right_offl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  <w:vAlign w:val="center"/>
        </w:tcPr>
        <w:p w:rsidR="007A61C5" w:rsidRPr="0056331F" w:rsidRDefault="007A61C5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spacing w:before="100" w:after="100"/>
            <w:jc w:val="both"/>
            <w:rPr>
              <w:rFonts w:ascii="Arial" w:hAnsi="Arial" w:cs="Arial"/>
              <w:sz w:val="14"/>
            </w:rPr>
          </w:pPr>
          <w:r w:rsidRPr="0056331F">
            <w:rPr>
              <w:rFonts w:ascii="Arial" w:hAnsi="Arial" w:cs="Arial"/>
              <w:sz w:val="14"/>
            </w:rPr>
            <w:t>DOCUMENT TITLE:</w:t>
          </w:r>
        </w:p>
        <w:p w:rsidR="007A61C5" w:rsidRPr="0056331F" w:rsidRDefault="00A416CE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spacing w:before="100" w:after="100"/>
            <w:jc w:val="both"/>
            <w:rPr>
              <w:rFonts w:ascii="Arial" w:hAnsi="Arial" w:cs="Arial"/>
              <w:sz w:val="14"/>
            </w:rPr>
          </w:pPr>
          <w:r w:rsidRPr="00A416CE">
            <w:rPr>
              <w:rFonts w:ascii="Arial" w:hAnsi="Arial" w:cs="Arial"/>
              <w:sz w:val="14"/>
            </w:rPr>
            <w:t>{{DOC_TITLE}}</w:t>
          </w:r>
        </w:p>
      </w:tc>
      <w:tc>
        <w:tcPr>
          <w:tcW w:w="820" w:type="dxa"/>
          <w:vAlign w:val="center"/>
        </w:tcPr>
        <w:p w:rsidR="007A61C5" w:rsidRPr="0056331F" w:rsidRDefault="007A61C5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jc w:val="both"/>
            <w:rPr>
              <w:rFonts w:ascii="Arial" w:hAnsi="Arial" w:cs="Arial"/>
              <w:sz w:val="14"/>
            </w:rPr>
          </w:pPr>
          <w:r w:rsidRPr="0056331F">
            <w:rPr>
              <w:rFonts w:ascii="Arial" w:hAnsi="Arial" w:cs="Arial"/>
              <w:sz w:val="14"/>
            </w:rPr>
            <w:t>REV.</w:t>
          </w:r>
        </w:p>
      </w:tc>
      <w:tc>
        <w:tcPr>
          <w:tcW w:w="971" w:type="dxa"/>
          <w:vAlign w:val="center"/>
        </w:tcPr>
        <w:p w:rsidR="007A61C5" w:rsidRPr="0056331F" w:rsidRDefault="007A61C5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jc w:val="center"/>
            <w:rPr>
              <w:rFonts w:ascii="Arial" w:hAnsi="Arial" w:cs="Arial"/>
              <w:sz w:val="14"/>
            </w:rPr>
          </w:pPr>
          <w:r w:rsidRPr="0056331F">
            <w:rPr>
              <w:rFonts w:ascii="Arial" w:hAnsi="Arial" w:cs="Arial"/>
              <w:sz w:val="14"/>
            </w:rPr>
            <w:t>01</w:t>
          </w:r>
        </w:p>
      </w:tc>
    </w:tr>
    <w:tr w:rsidR="007A61C5" w:rsidRPr="00ED78B7" w:rsidTr="0056331F">
      <w:trPr>
        <w:trHeight w:val="341"/>
      </w:trPr>
      <w:tc>
        <w:tcPr>
          <w:tcW w:w="2826" w:type="dxa"/>
          <w:vMerge/>
        </w:tcPr>
        <w:p w:rsidR="007A61C5" w:rsidRPr="00ED78B7" w:rsidRDefault="007A61C5" w:rsidP="00ED78B7">
          <w:pPr>
            <w:pStyle w:val="a3"/>
            <w:tabs>
              <w:tab w:val="clear" w:pos="4513"/>
              <w:tab w:val="clear" w:pos="9026"/>
              <w:tab w:val="left" w:pos="1980"/>
            </w:tabs>
            <w:rPr>
              <w:sz w:val="16"/>
            </w:rPr>
          </w:pPr>
        </w:p>
      </w:tc>
      <w:tc>
        <w:tcPr>
          <w:tcW w:w="4399" w:type="dxa"/>
          <w:vMerge/>
        </w:tcPr>
        <w:p w:rsidR="007A61C5" w:rsidRPr="0056331F" w:rsidRDefault="007A61C5" w:rsidP="00ED78B7">
          <w:pPr>
            <w:pStyle w:val="a3"/>
            <w:tabs>
              <w:tab w:val="clear" w:pos="4513"/>
              <w:tab w:val="clear" w:pos="9026"/>
              <w:tab w:val="left" w:pos="1980"/>
            </w:tabs>
            <w:rPr>
              <w:sz w:val="14"/>
            </w:rPr>
          </w:pPr>
        </w:p>
      </w:tc>
      <w:tc>
        <w:tcPr>
          <w:tcW w:w="820" w:type="dxa"/>
          <w:vAlign w:val="center"/>
        </w:tcPr>
        <w:p w:rsidR="007A61C5" w:rsidRPr="0056331F" w:rsidRDefault="007A61C5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jc w:val="both"/>
            <w:rPr>
              <w:rFonts w:ascii="Arial" w:hAnsi="Arial" w:cs="Arial"/>
              <w:sz w:val="14"/>
            </w:rPr>
          </w:pPr>
          <w:r w:rsidRPr="0056331F">
            <w:rPr>
              <w:rFonts w:ascii="Arial" w:hAnsi="Arial" w:cs="Arial"/>
              <w:sz w:val="14"/>
            </w:rPr>
            <w:t>PAGES:</w:t>
          </w:r>
        </w:p>
      </w:tc>
      <w:tc>
        <w:tcPr>
          <w:tcW w:w="971" w:type="dxa"/>
          <w:vAlign w:val="center"/>
        </w:tcPr>
        <w:p w:rsidR="007A61C5" w:rsidRPr="0056331F" w:rsidRDefault="007A61C5" w:rsidP="006546D5">
          <w:pPr>
            <w:pStyle w:val="a3"/>
            <w:tabs>
              <w:tab w:val="clear" w:pos="4513"/>
              <w:tab w:val="clear" w:pos="9026"/>
              <w:tab w:val="left" w:pos="1980"/>
            </w:tabs>
            <w:jc w:val="center"/>
            <w:rPr>
              <w:rFonts w:ascii="Arial" w:hAnsi="Arial" w:cs="Arial"/>
              <w:sz w:val="14"/>
            </w:rPr>
          </w:pPr>
          <w:r w:rsidRPr="0056331F">
            <w:rPr>
              <w:rFonts w:ascii="Arial" w:hAnsi="Arial" w:cs="Arial"/>
              <w:sz w:val="14"/>
            </w:rPr>
            <w:fldChar w:fldCharType="begin"/>
          </w:r>
          <w:r w:rsidRPr="0056331F">
            <w:rPr>
              <w:rFonts w:ascii="Arial" w:hAnsi="Arial" w:cs="Arial"/>
              <w:sz w:val="14"/>
            </w:rPr>
            <w:instrText>PAGE   \* MERGEFORMAT</w:instrText>
          </w:r>
          <w:r w:rsidRPr="0056331F">
            <w:rPr>
              <w:rFonts w:ascii="Arial" w:hAnsi="Arial" w:cs="Arial"/>
              <w:sz w:val="14"/>
            </w:rPr>
            <w:fldChar w:fldCharType="separate"/>
          </w:r>
          <w:r w:rsidR="00CE6648" w:rsidRPr="00CE6648">
            <w:rPr>
              <w:rFonts w:ascii="Arial" w:hAnsi="Arial" w:cs="Arial"/>
              <w:noProof/>
              <w:sz w:val="14"/>
              <w:lang w:val="ko-KR"/>
            </w:rPr>
            <w:t>31</w:t>
          </w:r>
          <w:r w:rsidRPr="0056331F">
            <w:rPr>
              <w:rFonts w:ascii="Arial" w:hAnsi="Arial" w:cs="Arial"/>
              <w:sz w:val="14"/>
            </w:rPr>
            <w:fldChar w:fldCharType="end"/>
          </w:r>
          <w:r w:rsidRPr="0056331F">
            <w:rPr>
              <w:rFonts w:ascii="Arial" w:hAnsi="Arial" w:cs="Arial"/>
              <w:sz w:val="14"/>
            </w:rPr>
            <w:t xml:space="preserve"> of </w:t>
          </w:r>
          <w:r w:rsidRPr="0056331F">
            <w:rPr>
              <w:rFonts w:ascii="Arial" w:hAnsi="Arial" w:cs="Arial"/>
              <w:sz w:val="14"/>
            </w:rPr>
            <w:fldChar w:fldCharType="begin"/>
          </w:r>
          <w:r w:rsidRPr="0056331F">
            <w:rPr>
              <w:rFonts w:ascii="Arial" w:hAnsi="Arial" w:cs="Arial"/>
              <w:sz w:val="14"/>
            </w:rPr>
            <w:instrText xml:space="preserve"> NUMPAGES   \* MERGEFORMAT </w:instrText>
          </w:r>
          <w:r w:rsidRPr="0056331F">
            <w:rPr>
              <w:rFonts w:ascii="Arial" w:hAnsi="Arial" w:cs="Arial"/>
              <w:sz w:val="14"/>
            </w:rPr>
            <w:fldChar w:fldCharType="separate"/>
          </w:r>
          <w:r w:rsidR="00CE6648">
            <w:rPr>
              <w:rFonts w:ascii="Arial" w:hAnsi="Arial" w:cs="Arial"/>
              <w:noProof/>
              <w:sz w:val="14"/>
            </w:rPr>
            <w:t>30</w:t>
          </w:r>
          <w:r w:rsidRPr="0056331F">
            <w:rPr>
              <w:rFonts w:ascii="Arial" w:hAnsi="Arial" w:cs="Arial"/>
              <w:sz w:val="14"/>
            </w:rPr>
            <w:fldChar w:fldCharType="end"/>
          </w:r>
        </w:p>
      </w:tc>
    </w:tr>
  </w:tbl>
  <w:p w:rsidR="007A61C5" w:rsidRPr="006546D5" w:rsidRDefault="007A61C5" w:rsidP="006546D5">
    <w:pPr>
      <w:pStyle w:val="a3"/>
      <w:tabs>
        <w:tab w:val="clear" w:pos="4513"/>
        <w:tab w:val="clear" w:pos="9026"/>
        <w:tab w:val="left" w:pos="3220"/>
      </w:tabs>
      <w:rPr>
        <w:sz w:val="2"/>
      </w:rPr>
    </w:pPr>
  </w:p>
  <w:p w:rsidR="007A61C5" w:rsidRPr="002A649A" w:rsidRDefault="007A61C5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AB6"/>
    <w:multiLevelType w:val="multilevel"/>
    <w:tmpl w:val="EDE406B4"/>
    <w:lvl w:ilvl="0">
      <w:start w:val="1"/>
      <w:numFmt w:val="decimal"/>
      <w:lvlText w:val="ANNEX %1"/>
      <w:lvlJc w:val="left"/>
      <w:pPr>
        <w:ind w:left="425" w:hanging="425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992" w:hanging="567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F2D4A9B"/>
    <w:multiLevelType w:val="hybridMultilevel"/>
    <w:tmpl w:val="4F027D76"/>
    <w:lvl w:ilvl="0" w:tplc="16A2C1B8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690B48"/>
    <w:multiLevelType w:val="multilevel"/>
    <w:tmpl w:val="EDE406B4"/>
    <w:lvl w:ilvl="0">
      <w:start w:val="1"/>
      <w:numFmt w:val="decimal"/>
      <w:lvlText w:val="ANNEX %1"/>
      <w:lvlJc w:val="left"/>
      <w:pPr>
        <w:ind w:left="425" w:hanging="425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992" w:hanging="567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DB52FEF"/>
    <w:multiLevelType w:val="hybridMultilevel"/>
    <w:tmpl w:val="16B8F3F0"/>
    <w:lvl w:ilvl="0" w:tplc="EFD42B02">
      <w:start w:val="1"/>
      <w:numFmt w:val="decimal"/>
      <w:lvlText w:val="%1.0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4FA1E02"/>
    <w:multiLevelType w:val="multilevel"/>
    <w:tmpl w:val="EDE406B4"/>
    <w:lvl w:ilvl="0">
      <w:start w:val="1"/>
      <w:numFmt w:val="decimal"/>
      <w:lvlText w:val="ANNEX %1"/>
      <w:lvlJc w:val="left"/>
      <w:pPr>
        <w:ind w:left="425" w:hanging="425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992" w:hanging="567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65B7CB3"/>
    <w:multiLevelType w:val="hybridMultilevel"/>
    <w:tmpl w:val="3AC882BE"/>
    <w:lvl w:ilvl="0" w:tplc="1F8EFAC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BE37CF"/>
    <w:multiLevelType w:val="multilevel"/>
    <w:tmpl w:val="EDE406B4"/>
    <w:lvl w:ilvl="0">
      <w:start w:val="1"/>
      <w:numFmt w:val="decimal"/>
      <w:lvlText w:val="ANNEX %1"/>
      <w:lvlJc w:val="left"/>
      <w:pPr>
        <w:ind w:left="425" w:hanging="425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992" w:hanging="567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373673C"/>
    <w:multiLevelType w:val="multilevel"/>
    <w:tmpl w:val="575E4A76"/>
    <w:lvl w:ilvl="0">
      <w:start w:val="1"/>
      <w:numFmt w:val="decimal"/>
      <w:pStyle w:val="1"/>
      <w:lvlText w:val="%1.0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Letter"/>
      <w:pStyle w:val="9"/>
      <w:lvlText w:val="Appendix %9.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46493349"/>
    <w:multiLevelType w:val="hybridMultilevel"/>
    <w:tmpl w:val="71902634"/>
    <w:lvl w:ilvl="0" w:tplc="C044A732">
      <w:start w:val="1"/>
      <w:numFmt w:val="decimal"/>
      <w:lvlText w:val="%1.0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91B5F5E"/>
    <w:multiLevelType w:val="multilevel"/>
    <w:tmpl w:val="40F217EE"/>
    <w:lvl w:ilvl="0">
      <w:start w:val="1"/>
      <w:numFmt w:val="decimal"/>
      <w:lvlText w:val="ANNEX %1"/>
      <w:lvlJc w:val="left"/>
      <w:pPr>
        <w:ind w:left="170" w:hanging="170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170" w:firstLine="255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DE80ECB"/>
    <w:multiLevelType w:val="multilevel"/>
    <w:tmpl w:val="428EB7CA"/>
    <w:lvl w:ilvl="0">
      <w:start w:val="1"/>
      <w:numFmt w:val="decimal"/>
      <w:lvlText w:val="%1.0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6C73EE5"/>
    <w:multiLevelType w:val="multilevel"/>
    <w:tmpl w:val="EDE406B4"/>
    <w:lvl w:ilvl="0">
      <w:start w:val="1"/>
      <w:numFmt w:val="decimal"/>
      <w:lvlText w:val="ANNEX %1"/>
      <w:lvlJc w:val="left"/>
      <w:pPr>
        <w:ind w:left="425" w:hanging="425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992" w:hanging="567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67A564AB"/>
    <w:multiLevelType w:val="hybridMultilevel"/>
    <w:tmpl w:val="C1D0EFA2"/>
    <w:lvl w:ilvl="0" w:tplc="AF0ABA8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3" w15:restartNumberingAfterBreak="0">
    <w:nsid w:val="6E79618E"/>
    <w:multiLevelType w:val="hybridMultilevel"/>
    <w:tmpl w:val="9B548348"/>
    <w:lvl w:ilvl="0" w:tplc="F87EA9E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F5616EA"/>
    <w:multiLevelType w:val="multilevel"/>
    <w:tmpl w:val="EDE406B4"/>
    <w:lvl w:ilvl="0">
      <w:start w:val="1"/>
      <w:numFmt w:val="decimal"/>
      <w:lvlText w:val="ANNEX %1"/>
      <w:lvlJc w:val="left"/>
      <w:pPr>
        <w:ind w:left="425" w:hanging="425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992" w:hanging="567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391462F"/>
    <w:multiLevelType w:val="multilevel"/>
    <w:tmpl w:val="40F217EE"/>
    <w:lvl w:ilvl="0">
      <w:start w:val="1"/>
      <w:numFmt w:val="decimal"/>
      <w:lvlText w:val="ANNEX %1"/>
      <w:lvlJc w:val="left"/>
      <w:pPr>
        <w:ind w:left="170" w:hanging="170"/>
      </w:pPr>
      <w:rPr>
        <w:rFonts w:ascii="Calibri" w:hAnsi="Calibri" w:hint="default"/>
        <w:b/>
        <w:i w:val="0"/>
        <w:sz w:val="32"/>
      </w:rPr>
    </w:lvl>
    <w:lvl w:ilvl="1">
      <w:start w:val="1"/>
      <w:numFmt w:val="decimal"/>
      <w:lvlText w:val="ANNEX %1.%2"/>
      <w:lvlJc w:val="left"/>
      <w:pPr>
        <w:ind w:left="170" w:firstLine="255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lvlText w:val="ANNEX %1.%2.%3"/>
      <w:lvlJc w:val="left"/>
      <w:pPr>
        <w:ind w:left="1418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ANNEX 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ANNEX 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ANNEX 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ANNEX 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  <w:lvlOverride w:ilvl="0">
      <w:lvl w:ilvl="0">
        <w:start w:val="1"/>
        <w:numFmt w:val="decimal"/>
        <w:lvlText w:val="%1.0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992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1418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2"/>
  </w:num>
  <w:num w:numId="15">
    <w:abstractNumId w:val="0"/>
  </w:num>
  <w:num w:numId="16">
    <w:abstractNumId w:val="9"/>
    <w:lvlOverride w:ilvl="0">
      <w:lvl w:ilvl="0">
        <w:start w:val="1"/>
        <w:numFmt w:val="decimal"/>
        <w:lvlText w:val="ANNEX %1"/>
        <w:lvlJc w:val="left"/>
        <w:pPr>
          <w:ind w:left="170" w:hanging="170"/>
        </w:pPr>
        <w:rPr>
          <w:rFonts w:ascii="Calibri" w:hAnsi="Calibri" w:hint="default"/>
          <w:b/>
          <w:i w:val="0"/>
          <w:sz w:val="32"/>
        </w:rPr>
      </w:lvl>
    </w:lvlOverride>
    <w:lvlOverride w:ilvl="1">
      <w:lvl w:ilvl="1">
        <w:start w:val="1"/>
        <w:numFmt w:val="decimal"/>
        <w:lvlText w:val="ANNEX %1.%2"/>
        <w:lvlJc w:val="left"/>
        <w:pPr>
          <w:ind w:left="170" w:firstLine="255"/>
        </w:pPr>
        <w:rPr>
          <w:rFonts w:ascii="Calibri" w:hAnsi="Calibri" w:hint="default"/>
          <w:b/>
          <w:i w:val="0"/>
          <w:sz w:val="28"/>
        </w:rPr>
      </w:lvl>
    </w:lvlOverride>
    <w:lvlOverride w:ilvl="2">
      <w:lvl w:ilvl="2">
        <w:start w:val="1"/>
        <w:numFmt w:val="decimal"/>
        <w:lvlText w:val="ANNEX %1.%2.%3"/>
        <w:lvlJc w:val="left"/>
        <w:pPr>
          <w:ind w:left="1418" w:hanging="567"/>
        </w:pPr>
        <w:rPr>
          <w:rFonts w:ascii="Calibri" w:hAnsi="Calibri" w:hint="default"/>
          <w:sz w:val="22"/>
        </w:rPr>
      </w:lvl>
    </w:lvlOverride>
    <w:lvlOverride w:ilvl="3">
      <w:lvl w:ilvl="3">
        <w:start w:val="1"/>
        <w:numFmt w:val="decimal"/>
        <w:lvlText w:val="ANNEX 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ANNEX 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ANNEX 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ANNEX 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>
    <w:abstractNumId w:val="1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26"/>
    <w:rsid w:val="000010B7"/>
    <w:rsid w:val="00001160"/>
    <w:rsid w:val="00001C36"/>
    <w:rsid w:val="00002C91"/>
    <w:rsid w:val="00031FB7"/>
    <w:rsid w:val="00045593"/>
    <w:rsid w:val="0004723B"/>
    <w:rsid w:val="000535B2"/>
    <w:rsid w:val="000553C4"/>
    <w:rsid w:val="00073D0C"/>
    <w:rsid w:val="00074170"/>
    <w:rsid w:val="0008029A"/>
    <w:rsid w:val="00090499"/>
    <w:rsid w:val="0009559B"/>
    <w:rsid w:val="000A58EF"/>
    <w:rsid w:val="000A5A13"/>
    <w:rsid w:val="000A7336"/>
    <w:rsid w:val="000B2FF8"/>
    <w:rsid w:val="000B33EA"/>
    <w:rsid w:val="000B3FF9"/>
    <w:rsid w:val="000B54B7"/>
    <w:rsid w:val="000B6782"/>
    <w:rsid w:val="000C1668"/>
    <w:rsid w:val="000D1281"/>
    <w:rsid w:val="000D1FC2"/>
    <w:rsid w:val="000D2FBD"/>
    <w:rsid w:val="000D5C5F"/>
    <w:rsid w:val="000D7460"/>
    <w:rsid w:val="000E6095"/>
    <w:rsid w:val="00100061"/>
    <w:rsid w:val="0011035A"/>
    <w:rsid w:val="00113DE8"/>
    <w:rsid w:val="00127832"/>
    <w:rsid w:val="00136956"/>
    <w:rsid w:val="00136D44"/>
    <w:rsid w:val="001401D2"/>
    <w:rsid w:val="00143798"/>
    <w:rsid w:val="001538DE"/>
    <w:rsid w:val="00161EBB"/>
    <w:rsid w:val="00164522"/>
    <w:rsid w:val="001870B9"/>
    <w:rsid w:val="001B74C9"/>
    <w:rsid w:val="001D100D"/>
    <w:rsid w:val="001D18A9"/>
    <w:rsid w:val="001D1983"/>
    <w:rsid w:val="001D2D6E"/>
    <w:rsid w:val="001D5FFF"/>
    <w:rsid w:val="001F0CB5"/>
    <w:rsid w:val="001F0D6C"/>
    <w:rsid w:val="001F4B21"/>
    <w:rsid w:val="00204BAB"/>
    <w:rsid w:val="00213769"/>
    <w:rsid w:val="00214198"/>
    <w:rsid w:val="002205E3"/>
    <w:rsid w:val="0022177A"/>
    <w:rsid w:val="00226EF0"/>
    <w:rsid w:val="00230C8E"/>
    <w:rsid w:val="00247881"/>
    <w:rsid w:val="00247FE6"/>
    <w:rsid w:val="00253910"/>
    <w:rsid w:val="00257A29"/>
    <w:rsid w:val="002679E8"/>
    <w:rsid w:val="00287FE1"/>
    <w:rsid w:val="0029355F"/>
    <w:rsid w:val="00293694"/>
    <w:rsid w:val="00294AC0"/>
    <w:rsid w:val="002A649A"/>
    <w:rsid w:val="002D1023"/>
    <w:rsid w:val="002D34EA"/>
    <w:rsid w:val="002D6A7C"/>
    <w:rsid w:val="002E0D3B"/>
    <w:rsid w:val="002E2678"/>
    <w:rsid w:val="002E7A33"/>
    <w:rsid w:val="002F51DD"/>
    <w:rsid w:val="00311563"/>
    <w:rsid w:val="00334075"/>
    <w:rsid w:val="0034028F"/>
    <w:rsid w:val="00347676"/>
    <w:rsid w:val="00352D69"/>
    <w:rsid w:val="003654D7"/>
    <w:rsid w:val="00365AC2"/>
    <w:rsid w:val="00374F57"/>
    <w:rsid w:val="00376CE8"/>
    <w:rsid w:val="00377D9D"/>
    <w:rsid w:val="00380FDF"/>
    <w:rsid w:val="003872D5"/>
    <w:rsid w:val="0039421B"/>
    <w:rsid w:val="003A53B1"/>
    <w:rsid w:val="003A544F"/>
    <w:rsid w:val="003A6763"/>
    <w:rsid w:val="003B3B14"/>
    <w:rsid w:val="003B7759"/>
    <w:rsid w:val="003C1484"/>
    <w:rsid w:val="003C2B3F"/>
    <w:rsid w:val="003E0AE1"/>
    <w:rsid w:val="003E2937"/>
    <w:rsid w:val="003F53BB"/>
    <w:rsid w:val="0040114A"/>
    <w:rsid w:val="0042230B"/>
    <w:rsid w:val="00432124"/>
    <w:rsid w:val="00450464"/>
    <w:rsid w:val="00452003"/>
    <w:rsid w:val="004674F7"/>
    <w:rsid w:val="00476150"/>
    <w:rsid w:val="00476938"/>
    <w:rsid w:val="00482B2B"/>
    <w:rsid w:val="0048517A"/>
    <w:rsid w:val="00485604"/>
    <w:rsid w:val="004A77ED"/>
    <w:rsid w:val="004C0D54"/>
    <w:rsid w:val="004C1774"/>
    <w:rsid w:val="004C7F26"/>
    <w:rsid w:val="004E39C2"/>
    <w:rsid w:val="004E3F28"/>
    <w:rsid w:val="004F4DC9"/>
    <w:rsid w:val="004F507D"/>
    <w:rsid w:val="00510933"/>
    <w:rsid w:val="00512942"/>
    <w:rsid w:val="00512E65"/>
    <w:rsid w:val="00514517"/>
    <w:rsid w:val="00535220"/>
    <w:rsid w:val="00536B56"/>
    <w:rsid w:val="005460DA"/>
    <w:rsid w:val="00547893"/>
    <w:rsid w:val="00550394"/>
    <w:rsid w:val="0056295B"/>
    <w:rsid w:val="0056331F"/>
    <w:rsid w:val="00572607"/>
    <w:rsid w:val="0057292F"/>
    <w:rsid w:val="00572C5B"/>
    <w:rsid w:val="0057601E"/>
    <w:rsid w:val="0057632E"/>
    <w:rsid w:val="00576DC8"/>
    <w:rsid w:val="00592807"/>
    <w:rsid w:val="00597144"/>
    <w:rsid w:val="005A7521"/>
    <w:rsid w:val="005C4E36"/>
    <w:rsid w:val="005D0E35"/>
    <w:rsid w:val="005D274E"/>
    <w:rsid w:val="005F1521"/>
    <w:rsid w:val="00604021"/>
    <w:rsid w:val="006136E3"/>
    <w:rsid w:val="00620D36"/>
    <w:rsid w:val="00622CE9"/>
    <w:rsid w:val="00624719"/>
    <w:rsid w:val="00633555"/>
    <w:rsid w:val="00637B4A"/>
    <w:rsid w:val="006546D5"/>
    <w:rsid w:val="00661E4C"/>
    <w:rsid w:val="00670B34"/>
    <w:rsid w:val="00672F36"/>
    <w:rsid w:val="00681A20"/>
    <w:rsid w:val="00684309"/>
    <w:rsid w:val="00686870"/>
    <w:rsid w:val="006A0333"/>
    <w:rsid w:val="006A0620"/>
    <w:rsid w:val="006A32A1"/>
    <w:rsid w:val="006A5417"/>
    <w:rsid w:val="006B0471"/>
    <w:rsid w:val="006B2430"/>
    <w:rsid w:val="006B7FAD"/>
    <w:rsid w:val="006C437F"/>
    <w:rsid w:val="006D4C1F"/>
    <w:rsid w:val="006E22F4"/>
    <w:rsid w:val="006E4A96"/>
    <w:rsid w:val="006E60A7"/>
    <w:rsid w:val="00707054"/>
    <w:rsid w:val="00715B8C"/>
    <w:rsid w:val="007202FB"/>
    <w:rsid w:val="00724FB3"/>
    <w:rsid w:val="00725805"/>
    <w:rsid w:val="007259BC"/>
    <w:rsid w:val="00726B4B"/>
    <w:rsid w:val="00730B35"/>
    <w:rsid w:val="00767F2B"/>
    <w:rsid w:val="007729DF"/>
    <w:rsid w:val="00784587"/>
    <w:rsid w:val="00786280"/>
    <w:rsid w:val="007A61C5"/>
    <w:rsid w:val="007B0EF9"/>
    <w:rsid w:val="007E63AF"/>
    <w:rsid w:val="007F1717"/>
    <w:rsid w:val="00817C2A"/>
    <w:rsid w:val="00821A89"/>
    <w:rsid w:val="00830F77"/>
    <w:rsid w:val="00833F09"/>
    <w:rsid w:val="00836594"/>
    <w:rsid w:val="00843FFA"/>
    <w:rsid w:val="0086529D"/>
    <w:rsid w:val="00867EB5"/>
    <w:rsid w:val="008715E4"/>
    <w:rsid w:val="008A492A"/>
    <w:rsid w:val="008A64DE"/>
    <w:rsid w:val="008B2726"/>
    <w:rsid w:val="008B60FF"/>
    <w:rsid w:val="008C1C31"/>
    <w:rsid w:val="008D1F8C"/>
    <w:rsid w:val="008E2F94"/>
    <w:rsid w:val="008F00BD"/>
    <w:rsid w:val="008F0A08"/>
    <w:rsid w:val="008F29EE"/>
    <w:rsid w:val="008F6850"/>
    <w:rsid w:val="00907FA5"/>
    <w:rsid w:val="00921B00"/>
    <w:rsid w:val="00940614"/>
    <w:rsid w:val="0096434D"/>
    <w:rsid w:val="009833D1"/>
    <w:rsid w:val="009867A9"/>
    <w:rsid w:val="00987526"/>
    <w:rsid w:val="00992C64"/>
    <w:rsid w:val="009964A3"/>
    <w:rsid w:val="009F041F"/>
    <w:rsid w:val="009F0FC5"/>
    <w:rsid w:val="009F33CC"/>
    <w:rsid w:val="009F499E"/>
    <w:rsid w:val="009F7BC9"/>
    <w:rsid w:val="00A02570"/>
    <w:rsid w:val="00A06ABF"/>
    <w:rsid w:val="00A07C77"/>
    <w:rsid w:val="00A15703"/>
    <w:rsid w:val="00A2318F"/>
    <w:rsid w:val="00A35CF7"/>
    <w:rsid w:val="00A37977"/>
    <w:rsid w:val="00A416CE"/>
    <w:rsid w:val="00A4724A"/>
    <w:rsid w:val="00A47B6E"/>
    <w:rsid w:val="00A526C4"/>
    <w:rsid w:val="00A70182"/>
    <w:rsid w:val="00A7686E"/>
    <w:rsid w:val="00A80C50"/>
    <w:rsid w:val="00A91AA4"/>
    <w:rsid w:val="00A953F0"/>
    <w:rsid w:val="00AA6318"/>
    <w:rsid w:val="00AB345D"/>
    <w:rsid w:val="00AB3575"/>
    <w:rsid w:val="00AB6B1D"/>
    <w:rsid w:val="00AC3A6B"/>
    <w:rsid w:val="00AE2B84"/>
    <w:rsid w:val="00AF0A93"/>
    <w:rsid w:val="00B065E2"/>
    <w:rsid w:val="00B13173"/>
    <w:rsid w:val="00B17AEF"/>
    <w:rsid w:val="00B323EF"/>
    <w:rsid w:val="00B45ED0"/>
    <w:rsid w:val="00B47109"/>
    <w:rsid w:val="00B76C99"/>
    <w:rsid w:val="00B90B09"/>
    <w:rsid w:val="00BB45C7"/>
    <w:rsid w:val="00BB4C2E"/>
    <w:rsid w:val="00BB7AB3"/>
    <w:rsid w:val="00BB7EEB"/>
    <w:rsid w:val="00BD0970"/>
    <w:rsid w:val="00BD13EB"/>
    <w:rsid w:val="00BE1ED0"/>
    <w:rsid w:val="00BE3D87"/>
    <w:rsid w:val="00BF59BD"/>
    <w:rsid w:val="00C05CD7"/>
    <w:rsid w:val="00C20EFE"/>
    <w:rsid w:val="00C216C7"/>
    <w:rsid w:val="00C21B4F"/>
    <w:rsid w:val="00C24DA2"/>
    <w:rsid w:val="00C25F80"/>
    <w:rsid w:val="00C327F7"/>
    <w:rsid w:val="00C32E8E"/>
    <w:rsid w:val="00C336D4"/>
    <w:rsid w:val="00C55D2E"/>
    <w:rsid w:val="00C80F95"/>
    <w:rsid w:val="00C85E1B"/>
    <w:rsid w:val="00CA2720"/>
    <w:rsid w:val="00CD232A"/>
    <w:rsid w:val="00CD58D8"/>
    <w:rsid w:val="00CE452E"/>
    <w:rsid w:val="00CE6648"/>
    <w:rsid w:val="00CF30D2"/>
    <w:rsid w:val="00D10F27"/>
    <w:rsid w:val="00D11CC3"/>
    <w:rsid w:val="00D210CF"/>
    <w:rsid w:val="00D21CDD"/>
    <w:rsid w:val="00D23C61"/>
    <w:rsid w:val="00D3025A"/>
    <w:rsid w:val="00D311D3"/>
    <w:rsid w:val="00D3252E"/>
    <w:rsid w:val="00D345A6"/>
    <w:rsid w:val="00D36733"/>
    <w:rsid w:val="00D44DAE"/>
    <w:rsid w:val="00D54AE4"/>
    <w:rsid w:val="00D57642"/>
    <w:rsid w:val="00D6564E"/>
    <w:rsid w:val="00D93749"/>
    <w:rsid w:val="00D93EC9"/>
    <w:rsid w:val="00DC073F"/>
    <w:rsid w:val="00DE4823"/>
    <w:rsid w:val="00DF1B6B"/>
    <w:rsid w:val="00DF3717"/>
    <w:rsid w:val="00DF774D"/>
    <w:rsid w:val="00E069D3"/>
    <w:rsid w:val="00E169A9"/>
    <w:rsid w:val="00E2533F"/>
    <w:rsid w:val="00E32977"/>
    <w:rsid w:val="00E33735"/>
    <w:rsid w:val="00E517EC"/>
    <w:rsid w:val="00E551ED"/>
    <w:rsid w:val="00E6445F"/>
    <w:rsid w:val="00E87B9D"/>
    <w:rsid w:val="00E91721"/>
    <w:rsid w:val="00EB0EBD"/>
    <w:rsid w:val="00EC1B55"/>
    <w:rsid w:val="00EC1FBC"/>
    <w:rsid w:val="00ED78B7"/>
    <w:rsid w:val="00EF39CB"/>
    <w:rsid w:val="00F0491A"/>
    <w:rsid w:val="00F21356"/>
    <w:rsid w:val="00F31D5D"/>
    <w:rsid w:val="00F32262"/>
    <w:rsid w:val="00F33704"/>
    <w:rsid w:val="00F3544F"/>
    <w:rsid w:val="00F40090"/>
    <w:rsid w:val="00F425AA"/>
    <w:rsid w:val="00F45C83"/>
    <w:rsid w:val="00F54503"/>
    <w:rsid w:val="00F6056D"/>
    <w:rsid w:val="00F63F8D"/>
    <w:rsid w:val="00F81854"/>
    <w:rsid w:val="00F81E27"/>
    <w:rsid w:val="00F8307C"/>
    <w:rsid w:val="00F8618D"/>
    <w:rsid w:val="00F92136"/>
    <w:rsid w:val="00FA7666"/>
    <w:rsid w:val="00FB425D"/>
    <w:rsid w:val="00FB6D68"/>
    <w:rsid w:val="00FC29AE"/>
    <w:rsid w:val="00FC4A1C"/>
    <w:rsid w:val="00FD4E1E"/>
    <w:rsid w:val="00FE1A17"/>
    <w:rsid w:val="00FE28F2"/>
    <w:rsid w:val="00FE40BC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F7FD"/>
  <w15:chartTrackingRefBased/>
  <w15:docId w15:val="{F13AB883-D9AB-487B-9A3C-8EB978BB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E1"/>
    <w:pPr>
      <w:wordWrap w:val="0"/>
      <w:autoSpaceDE w:val="0"/>
      <w:autoSpaceDN w:val="0"/>
      <w:contextualSpacing/>
    </w:pPr>
    <w:rPr>
      <w:rFonts w:ascii="Calibri" w:eastAsia="Calibri" w:hAnsi="Calibri" w:cs="Calibri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4A3"/>
    <w:pPr>
      <w:keepNext/>
      <w:numPr>
        <w:numId w:val="5"/>
      </w:numPr>
      <w:spacing w:after="240"/>
      <w:outlineLvl w:val="0"/>
    </w:pPr>
    <w:rPr>
      <w:rFonts w:cstheme="majorBidi"/>
      <w:b/>
      <w:caps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3F2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b/>
      <w:caps/>
      <w:sz w:val="26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A0620"/>
    <w:pPr>
      <w:keepNext/>
      <w:numPr>
        <w:ilvl w:val="2"/>
        <w:numId w:val="5"/>
      </w:numPr>
      <w:spacing w:before="240"/>
      <w:outlineLvl w:val="2"/>
    </w:pPr>
    <w:rPr>
      <w:b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2CE9"/>
    <w:pPr>
      <w:keepNext/>
      <w:numPr>
        <w:ilvl w:val="3"/>
        <w:numId w:val="5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2CE9"/>
    <w:pPr>
      <w:keepNext/>
      <w:numPr>
        <w:ilvl w:val="4"/>
        <w:numId w:val="5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2CE9"/>
    <w:pPr>
      <w:keepNext/>
      <w:numPr>
        <w:ilvl w:val="5"/>
        <w:numId w:val="5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2CE9"/>
    <w:pPr>
      <w:keepNext/>
      <w:numPr>
        <w:ilvl w:val="6"/>
        <w:numId w:val="5"/>
      </w:numPr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2CE9"/>
    <w:pPr>
      <w:keepNext/>
      <w:numPr>
        <w:ilvl w:val="7"/>
        <w:numId w:val="5"/>
      </w:numPr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2CE9"/>
    <w:pPr>
      <w:keepNext/>
      <w:numPr>
        <w:ilvl w:val="8"/>
        <w:numId w:val="5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1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6150"/>
  </w:style>
  <w:style w:type="paragraph" w:styleId="a4">
    <w:name w:val="footer"/>
    <w:basedOn w:val="a"/>
    <w:link w:val="Char0"/>
    <w:uiPriority w:val="99"/>
    <w:unhideWhenUsed/>
    <w:rsid w:val="004761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6150"/>
  </w:style>
  <w:style w:type="table" w:styleId="a5">
    <w:name w:val="Table Grid"/>
    <w:basedOn w:val="a1"/>
    <w:uiPriority w:val="39"/>
    <w:rsid w:val="004761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6B1D"/>
    <w:pPr>
      <w:wordWrap/>
      <w:autoSpaceDE/>
      <w:autoSpaceDN/>
      <w:spacing w:after="0"/>
    </w:pPr>
    <w:rPr>
      <w:kern w:val="0"/>
      <w:sz w:val="20"/>
      <w:szCs w:val="20"/>
      <w:lang w:eastAsia="en-US"/>
      <w14:ligatures w14:val="none"/>
    </w:rPr>
  </w:style>
  <w:style w:type="character" w:customStyle="1" w:styleId="1Char">
    <w:name w:val="제목 1 Char"/>
    <w:basedOn w:val="a0"/>
    <w:link w:val="1"/>
    <w:uiPriority w:val="9"/>
    <w:rsid w:val="009964A3"/>
    <w:rPr>
      <w:rFonts w:ascii="Calibri" w:eastAsia="Calibri" w:hAnsi="Calibri" w:cstheme="majorBidi"/>
      <w:b/>
      <w:caps/>
      <w:sz w:val="32"/>
      <w:szCs w:val="28"/>
    </w:rPr>
  </w:style>
  <w:style w:type="character" w:customStyle="1" w:styleId="2Char">
    <w:name w:val="제목 2 Char"/>
    <w:basedOn w:val="a0"/>
    <w:link w:val="2"/>
    <w:uiPriority w:val="9"/>
    <w:rsid w:val="004E3F28"/>
    <w:rPr>
      <w:rFonts w:ascii="Calibri" w:eastAsia="Calibri" w:hAnsi="Calibri" w:cs="Calibri"/>
      <w:b/>
      <w:caps/>
      <w:sz w:val="26"/>
      <w:szCs w:val="28"/>
    </w:rPr>
  </w:style>
  <w:style w:type="character" w:customStyle="1" w:styleId="3Char">
    <w:name w:val="제목 3 Char"/>
    <w:basedOn w:val="a0"/>
    <w:link w:val="3"/>
    <w:uiPriority w:val="9"/>
    <w:rsid w:val="006A0620"/>
    <w:rPr>
      <w:rFonts w:ascii="Calibri" w:eastAsia="Calibri" w:hAnsi="Calibri" w:cs="Calibri"/>
      <w:b/>
      <w:sz w:val="24"/>
    </w:rPr>
  </w:style>
  <w:style w:type="paragraph" w:styleId="a6">
    <w:name w:val="List Paragraph"/>
    <w:basedOn w:val="a"/>
    <w:uiPriority w:val="34"/>
    <w:qFormat/>
    <w:rsid w:val="009867A9"/>
    <w:pPr>
      <w:ind w:leftChars="400" w:left="800"/>
    </w:pPr>
  </w:style>
  <w:style w:type="paragraph" w:styleId="TOC">
    <w:name w:val="TOC Heading"/>
    <w:basedOn w:val="1"/>
    <w:next w:val="a"/>
    <w:uiPriority w:val="39"/>
    <w:unhideWhenUsed/>
    <w:qFormat/>
    <w:rsid w:val="00432124"/>
    <w:pPr>
      <w:keepLines/>
      <w:numPr>
        <w:numId w:val="0"/>
      </w:numPr>
      <w:wordWrap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/>
      <w:b w:val="0"/>
      <w:color w:val="0F4761" w:themeColor="accent1" w:themeShade="BF"/>
      <w:kern w:val="0"/>
      <w:szCs w:val="32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432124"/>
    <w:rPr>
      <w:b/>
      <w:sz w:val="24"/>
    </w:rPr>
  </w:style>
  <w:style w:type="paragraph" w:styleId="20">
    <w:name w:val="toc 2"/>
    <w:basedOn w:val="a"/>
    <w:next w:val="a"/>
    <w:autoRedefine/>
    <w:uiPriority w:val="39"/>
    <w:unhideWhenUsed/>
    <w:rsid w:val="00432124"/>
    <w:pPr>
      <w:ind w:leftChars="200" w:left="425"/>
    </w:pPr>
  </w:style>
  <w:style w:type="character" w:styleId="a7">
    <w:name w:val="Hyperlink"/>
    <w:basedOn w:val="a0"/>
    <w:uiPriority w:val="99"/>
    <w:unhideWhenUsed/>
    <w:rsid w:val="00432124"/>
    <w:rPr>
      <w:color w:val="467886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4E39C2"/>
    <w:pPr>
      <w:spacing w:after="0"/>
      <w:jc w:val="center"/>
    </w:pPr>
    <w:rPr>
      <w:b/>
      <w:bCs/>
      <w:szCs w:val="20"/>
    </w:rPr>
  </w:style>
  <w:style w:type="paragraph" w:styleId="30">
    <w:name w:val="toc 3"/>
    <w:basedOn w:val="a"/>
    <w:next w:val="a"/>
    <w:autoRedefine/>
    <w:uiPriority w:val="39"/>
    <w:unhideWhenUsed/>
    <w:rsid w:val="00432124"/>
    <w:pPr>
      <w:ind w:leftChars="400" w:left="850"/>
    </w:pPr>
    <w:rPr>
      <w:sz w:val="20"/>
    </w:rPr>
  </w:style>
  <w:style w:type="character" w:customStyle="1" w:styleId="4Char">
    <w:name w:val="제목 4 Char"/>
    <w:basedOn w:val="a0"/>
    <w:link w:val="4"/>
    <w:uiPriority w:val="9"/>
    <w:semiHidden/>
    <w:rsid w:val="00622CE9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22CE9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22CE9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22CE9"/>
  </w:style>
  <w:style w:type="character" w:customStyle="1" w:styleId="8Char">
    <w:name w:val="제목 8 Char"/>
    <w:basedOn w:val="a0"/>
    <w:link w:val="8"/>
    <w:uiPriority w:val="9"/>
    <w:semiHidden/>
    <w:rsid w:val="00622CE9"/>
  </w:style>
  <w:style w:type="character" w:customStyle="1" w:styleId="9Char">
    <w:name w:val="제목 9 Char"/>
    <w:basedOn w:val="a0"/>
    <w:link w:val="9"/>
    <w:uiPriority w:val="9"/>
    <w:semiHidden/>
    <w:rsid w:val="00622CE9"/>
  </w:style>
  <w:style w:type="table" w:customStyle="1" w:styleId="TableStandard">
    <w:name w:val="Table_Standard"/>
    <w:basedOn w:val="a1"/>
    <w:uiPriority w:val="99"/>
    <w:rsid w:val="00D23C61"/>
    <w:pPr>
      <w:spacing w:after="0"/>
      <w:jc w:val="both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eastAsia="Calibri" w:hAnsi="Calibri" w:cs="Calibri"/>
        <w:b/>
        <w:sz w:val="22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styleId="11">
    <w:name w:val="Grid Table 1 Light"/>
    <w:basedOn w:val="a1"/>
    <w:uiPriority w:val="46"/>
    <w:rsid w:val="000B54B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HITable">
    <w:name w:val="SHI_Table"/>
    <w:basedOn w:val="a1"/>
    <w:uiPriority w:val="99"/>
    <w:rsid w:val="00A37977"/>
    <w:pPr>
      <w:spacing w:after="0"/>
      <w:jc w:val="both"/>
    </w:pPr>
    <w:rPr>
      <w:rFonts w:ascii="Calibri" w:eastAsia="Calibri" w:hAnsi="Calibri" w:cs="Calibri"/>
      <w:sz w:val="20"/>
      <w:szCs w:val="20"/>
    </w:rPr>
    <w:tblPr>
      <w:tblStyleRowBandSize w:val="1"/>
      <w:jc w:val="center"/>
      <w:tblBorders>
        <w:top w:val="single" w:sz="8" w:space="0" w:color="auto"/>
        <w:bottom w:val="single" w:sz="8" w:space="0" w:color="auto"/>
        <w:insideH w:val="single" w:sz="4" w:space="0" w:color="auto"/>
        <w:insideV w:val="single" w:sz="4" w:space="0" w:color="C8C8C8"/>
      </w:tblBorders>
    </w:tblPr>
    <w:trPr>
      <w:jc w:val="center"/>
    </w:trPr>
    <w:tcPr>
      <w:tcMar>
        <w:top w:w="0" w:type="dxa"/>
        <w:left w:w="108" w:type="dxa"/>
        <w:bottom w:w="0" w:type="dxa"/>
        <w:right w:w="108" w:type="dxa"/>
      </w:tcMar>
      <w:vAlign w:val="center"/>
    </w:tcPr>
    <w:tblStylePr w:type="firstRow">
      <w:pPr>
        <w:jc w:val="center"/>
      </w:pPr>
      <w:rPr>
        <w:rFonts w:ascii="Calibri" w:eastAsia="Calibri" w:hAnsi="Calibri" w:cs="Calibri"/>
        <w:b/>
        <w:color w:val="auto"/>
        <w:sz w:val="22"/>
        <w:szCs w:val="22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31">
    <w:name w:val="Plain Table 3"/>
    <w:basedOn w:val="a1"/>
    <w:uiPriority w:val="43"/>
    <w:rsid w:val="00FF45A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lackVeatch1">
    <w:name w:val="Black &amp; Veatch1"/>
    <w:basedOn w:val="a5"/>
    <w:next w:val="-6"/>
    <w:uiPriority w:val="60"/>
    <w:rsid w:val="00A526C4"/>
    <w:pPr>
      <w:spacing w:line="216" w:lineRule="auto"/>
    </w:pPr>
    <w:rPr>
      <w:rFonts w:ascii="Calibri" w:eastAsia="Cambria" w:hAnsi="Calibri" w:cs="Times New Roman"/>
      <w:kern w:val="0"/>
      <w:sz w:val="20"/>
      <w:szCs w:val="22"/>
      <w:lang w:eastAsia="en-US"/>
      <w14:ligatures w14:val="none"/>
    </w:rPr>
    <w:tblPr>
      <w:tblStyleRowBandSize w:val="1"/>
      <w:tblStyleColBandSize w:val="1"/>
      <w:tblInd w:w="101" w:type="dxa"/>
      <w:tblBorders>
        <w:top w:val="none" w:sz="0" w:space="0" w:color="auto"/>
        <w:left w:val="none" w:sz="0" w:space="0" w:color="auto"/>
        <w:bottom w:val="single" w:sz="18" w:space="0" w:color="5B5E5B"/>
        <w:right w:val="none" w:sz="0" w:space="0" w:color="auto"/>
        <w:insideH w:val="single" w:sz="18" w:space="0" w:color="FFFFFF"/>
        <w:insideV w:val="single" w:sz="18" w:space="0" w:color="FFFFFF"/>
      </w:tblBorders>
      <w:tblCellMar>
        <w:top w:w="29" w:type="dxa"/>
        <w:left w:w="115" w:type="dxa"/>
        <w:bottom w:w="29" w:type="dxa"/>
        <w:right w:w="115" w:type="dxa"/>
      </w:tblCellMar>
    </w:tblPr>
    <w:tblStylePr w:type="firstRow">
      <w:pPr>
        <w:wordWrap/>
        <w:spacing w:line="240" w:lineRule="auto"/>
        <w:jc w:val="left"/>
      </w:pPr>
      <w:rPr>
        <w:rFonts w:ascii="Calibri" w:hAnsi="Calibri"/>
        <w:b/>
        <w:bCs/>
        <w:caps/>
        <w:smallCaps w:val="0"/>
        <w:color w:val="FFFFFF"/>
        <w:sz w:val="22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single" w:sz="18" w:space="0" w:color="FFFFFF"/>
          <w:tl2br w:val="nil"/>
          <w:tr2bl w:val="nil"/>
        </w:tcBorders>
        <w:shd w:val="clear" w:color="auto" w:fill="00599D"/>
        <w:vAlign w:val="bottom"/>
      </w:tcPr>
    </w:tblStylePr>
    <w:tblStylePr w:type="lastRow">
      <w:pPr>
        <w:spacing w:before="0" w:after="0" w:line="240" w:lineRule="auto"/>
      </w:pPr>
      <w:rPr>
        <w:rFonts w:ascii="Calibri" w:hAnsi="Calibri"/>
        <w:b/>
        <w:bCs/>
        <w:color w:val="FFFFFF"/>
        <w:sz w:val="20"/>
      </w:rPr>
      <w:tblPr/>
      <w:tcPr>
        <w:shd w:val="clear" w:color="auto" w:fill="5B5E5B"/>
      </w:tcPr>
    </w:tblStylePr>
    <w:tblStylePr w:type="firstCol">
      <w:rPr>
        <w:rFonts w:ascii="Calibri" w:hAnsi="Calibri"/>
        <w:b w:val="0"/>
        <w:bCs/>
        <w:color w:val="auto"/>
      </w:rPr>
    </w:tblStylePr>
    <w:tblStylePr w:type="lastCol">
      <w:rPr>
        <w:b w:val="0"/>
        <w:bCs/>
      </w:rPr>
      <w:tblPr/>
      <w:tcPr>
        <w:tcBorders>
          <w:insideV w:val="nil"/>
        </w:tcBorders>
      </w:tcPr>
    </w:tblStylePr>
    <w:tblStylePr w:type="band1Vert">
      <w:tblPr/>
      <w:tcPr>
        <w:shd w:val="clear" w:color="auto" w:fill="DDDFDD"/>
      </w:tcPr>
    </w:tblStylePr>
    <w:tblStylePr w:type="band2Vert">
      <w:tblPr/>
      <w:tcPr>
        <w:shd w:val="clear" w:color="auto" w:fill="F0F0F0"/>
      </w:tcPr>
    </w:tblStylePr>
    <w:tblStylePr w:type="band1Horz">
      <w:tblPr/>
      <w:tcPr>
        <w:shd w:val="clear" w:color="auto" w:fill="F0F0F0"/>
      </w:tcPr>
    </w:tblStylePr>
    <w:tblStylePr w:type="band2Horz">
      <w:tblPr/>
      <w:tcPr>
        <w:shd w:val="clear" w:color="auto" w:fill="DDDFDD"/>
      </w:tcPr>
    </w:tblStylePr>
    <w:tblStylePr w:type="seCell">
      <w:tblPr/>
      <w:tcPr>
        <w:tcBorders>
          <w:insideV w:val="nil"/>
        </w:tcBorders>
      </w:tcPr>
    </w:tblStylePr>
    <w:tblStylePr w:type="swCell">
      <w:tblPr/>
      <w:tcPr>
        <w:tcBorders>
          <w:insideV w:val="nil"/>
        </w:tcBorders>
      </w:tcPr>
    </w:tblStylePr>
  </w:style>
  <w:style w:type="table" w:styleId="-6">
    <w:name w:val="Light Shading Accent 6"/>
    <w:basedOn w:val="a1"/>
    <w:uiPriority w:val="60"/>
    <w:semiHidden/>
    <w:unhideWhenUsed/>
    <w:rsid w:val="00A526C4"/>
    <w:pPr>
      <w:spacing w:after="0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customStyle="1" w:styleId="TableSubheader">
    <w:name w:val="Table_Subheader"/>
    <w:basedOn w:val="a1"/>
    <w:uiPriority w:val="99"/>
    <w:rsid w:val="00F3544F"/>
    <w:pPr>
      <w:spacing w:after="0"/>
    </w:pPr>
    <w:tblPr/>
    <w:tcPr>
      <w:shd w:val="clear" w:color="auto" w:fill="E6E6E6"/>
    </w:tcPr>
  </w:style>
  <w:style w:type="paragraph" w:customStyle="1" w:styleId="NoSpacing">
    <w:name w:val="_No Spacing"/>
    <w:aliases w:val="Use with Tables"/>
    <w:basedOn w:val="a9"/>
    <w:qFormat/>
    <w:rsid w:val="00F3544F"/>
    <w:pPr>
      <w:widowControl/>
      <w:wordWrap/>
      <w:autoSpaceDE/>
      <w:autoSpaceDN/>
      <w:spacing w:before="40" w:after="40"/>
    </w:pPr>
    <w:rPr>
      <w:rFonts w:eastAsia="Cambria" w:cs="Times New Roman"/>
      <w:kern w:val="0"/>
      <w:sz w:val="20"/>
      <w:lang w:eastAsia="en-US"/>
      <w14:ligatures w14:val="none"/>
    </w:rPr>
  </w:style>
  <w:style w:type="paragraph" w:styleId="a9">
    <w:name w:val="No Spacing"/>
    <w:uiPriority w:val="1"/>
    <w:qFormat/>
    <w:rsid w:val="00F3544F"/>
    <w:pPr>
      <w:widowControl w:val="0"/>
      <w:wordWrap w:val="0"/>
      <w:autoSpaceDE w:val="0"/>
      <w:autoSpaceDN w:val="0"/>
      <w:spacing w:after="0"/>
    </w:pPr>
    <w:rPr>
      <w:rFonts w:ascii="Calibri" w:eastAsia="Calibri" w:hAnsi="Calibri" w:cs="Calibri"/>
      <w:szCs w:val="22"/>
    </w:rPr>
  </w:style>
  <w:style w:type="table" w:customStyle="1" w:styleId="SHIStandardtable2">
    <w:name w:val="SHI_Standard_table2"/>
    <w:basedOn w:val="a1"/>
    <w:uiPriority w:val="99"/>
    <w:rsid w:val="00514517"/>
    <w:pPr>
      <w:spacing w:after="0"/>
      <w:jc w:val="center"/>
    </w:pPr>
    <w:rPr>
      <w:rFonts w:ascii="Calibri" w:eastAsia="Calibri" w:hAnsi="Calibri" w:cs="Calibri"/>
      <w:sz w:val="20"/>
      <w:szCs w:val="20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D1D1D1" w:themeColor="background2" w:themeShade="E6"/>
      </w:tblBorders>
    </w:tblPr>
    <w:trPr>
      <w:jc w:val="center"/>
    </w:trPr>
    <w:tcPr>
      <w:tcMar>
        <w:top w:w="17" w:type="dxa"/>
        <w:bottom w:w="17" w:type="dxa"/>
      </w:tcMar>
      <w:vAlign w:val="center"/>
    </w:tcPr>
    <w:tblStylePr w:type="firstRow">
      <w:pPr>
        <w:jc w:val="center"/>
      </w:pPr>
      <w:rPr>
        <w:rFonts w:ascii="Calibri" w:eastAsia="Calibri" w:hAnsi="Calibri" w:cs="Calibri"/>
        <w:b/>
        <w:color w:val="FFFFFF" w:themeColor="background1"/>
        <w:sz w:val="22"/>
        <w:szCs w:val="22"/>
      </w:rPr>
      <w:tblPr/>
      <w:tcPr>
        <w:shd w:val="clear" w:color="auto" w:fill="034EA2"/>
        <w:tcMar>
          <w:top w:w="57" w:type="dxa"/>
          <w:left w:w="108" w:type="dxa"/>
          <w:bottom w:w="57" w:type="dxa"/>
          <w:right w:w="108" w:type="dxa"/>
        </w:tcMar>
      </w:tcPr>
    </w:tblStylePr>
  </w:style>
  <w:style w:type="paragraph" w:styleId="aa">
    <w:name w:val="table of figures"/>
    <w:basedOn w:val="a"/>
    <w:next w:val="a"/>
    <w:uiPriority w:val="99"/>
    <w:unhideWhenUsed/>
    <w:rsid w:val="000535B2"/>
    <w:pPr>
      <w:ind w:leftChars="400" w:left="400" w:hangingChars="200" w:hanging="200"/>
    </w:pPr>
  </w:style>
  <w:style w:type="table" w:customStyle="1" w:styleId="SHIStandardtable1">
    <w:name w:val="SHI_Standard_table1"/>
    <w:basedOn w:val="a1"/>
    <w:uiPriority w:val="99"/>
    <w:rsid w:val="00380FDF"/>
    <w:pPr>
      <w:spacing w:after="0"/>
      <w:jc w:val="center"/>
    </w:pPr>
    <w:rPr>
      <w:rFonts w:ascii="Calibri" w:eastAsia="Calibri" w:hAnsi="Calibri" w:cs="Calibri"/>
      <w:sz w:val="20"/>
      <w:szCs w:val="20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17" w:type="dxa"/>
        <w:left w:w="108" w:type="dxa"/>
        <w:bottom w:w="17" w:type="dxa"/>
        <w:right w:w="108" w:type="dxa"/>
      </w:tcMar>
      <w:vAlign w:val="center"/>
    </w:tcPr>
    <w:tblStylePr w:type="firstRow">
      <w:rPr>
        <w:rFonts w:ascii="Calibri" w:eastAsia="Calibri" w:hAnsi="Calibri" w:cs="Calibri"/>
        <w:b/>
        <w:color w:val="auto"/>
        <w:sz w:val="22"/>
        <w:szCs w:val="22"/>
      </w:rPr>
      <w:tblPr/>
      <w:tcPr>
        <w:shd w:val="clear" w:color="auto" w:fill="E8E8E8" w:themeFill="background2"/>
      </w:tcPr>
    </w:tblStylePr>
  </w:style>
  <w:style w:type="paragraph" w:customStyle="1" w:styleId="TableofContents">
    <w:name w:val="Table of Contents"/>
    <w:basedOn w:val="a"/>
    <w:qFormat/>
    <w:rsid w:val="00C327F7"/>
    <w:pPr>
      <w:wordWrap/>
      <w:autoSpaceDE/>
      <w:autoSpaceDN/>
      <w:spacing w:after="0"/>
    </w:pPr>
    <w:rPr>
      <w:rFonts w:eastAsiaTheme="minorEastAsia" w:cs="Times New Roman"/>
      <w:b/>
      <w:color w:val="005596"/>
      <w:kern w:val="0"/>
      <w:sz w:val="36"/>
      <w:szCs w:val="3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7181-8CE0-487D-819A-D43D2AD6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30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민홍식</dc:creator>
  <cp:keywords/>
  <dc:description/>
  <cp:lastModifiedBy>하동훈</cp:lastModifiedBy>
  <cp:revision>9</cp:revision>
  <cp:lastPrinted>2026-03-25T01:29:00Z</cp:lastPrinted>
  <dcterms:created xsi:type="dcterms:W3CDTF">2026-03-26T09:18:00Z</dcterms:created>
  <dcterms:modified xsi:type="dcterms:W3CDTF">2026-03-31T05:58:00Z</dcterms:modified>
</cp:coreProperties>
</file>